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F74" w:rsidRDefault="00B9622D">
      <w:pPr>
        <w:widowControl w:val="0"/>
        <w:pBdr>
          <w:top w:val="nil"/>
          <w:left w:val="nil"/>
          <w:bottom w:val="nil"/>
          <w:right w:val="nil"/>
          <w:between w:val="nil"/>
        </w:pBdr>
        <w:spacing w:before="347" w:line="233" w:lineRule="auto"/>
        <w:ind w:left="7409" w:right="48" w:hanging="2190"/>
        <w:rPr>
          <w:color w:val="000000"/>
          <w:sz w:val="19"/>
          <w:szCs w:val="19"/>
        </w:rPr>
      </w:pPr>
      <w:r>
        <w:rPr>
          <w:b/>
          <w:noProof/>
          <w:color w:val="000000"/>
          <w:sz w:val="19"/>
          <w:szCs w:val="19"/>
        </w:rPr>
        <w:drawing>
          <wp:anchor distT="0" distB="0" distL="114300" distR="114300" simplePos="0" relativeHeight="251671552" behindDoc="0" locked="0" layoutInCell="1" allowOverlap="1">
            <wp:simplePos x="0" y="0"/>
            <wp:positionH relativeFrom="column">
              <wp:posOffset>393065</wp:posOffset>
            </wp:positionH>
            <wp:positionV relativeFrom="paragraph">
              <wp:posOffset>-94615</wp:posOffset>
            </wp:positionV>
            <wp:extent cx="971550" cy="873696"/>
            <wp:effectExtent l="0" t="0" r="0"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pped Logo 2.jpg"/>
                    <pic:cNvPicPr/>
                  </pic:nvPicPr>
                  <pic:blipFill rotWithShape="1">
                    <a:blip r:embed="rId4" cstate="print">
                      <a:extLst>
                        <a:ext uri="{28A0092B-C50C-407E-A947-70E740481C1C}">
                          <a14:useLocalDpi xmlns:a14="http://schemas.microsoft.com/office/drawing/2010/main" val="0"/>
                        </a:ext>
                      </a:extLst>
                    </a:blip>
                    <a:srcRect l="30480" t="27009" r="30471" b="23341"/>
                    <a:stretch/>
                  </pic:blipFill>
                  <pic:spPr bwMode="auto">
                    <a:xfrm>
                      <a:off x="0" y="0"/>
                      <a:ext cx="978255" cy="879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6FA1">
        <w:rPr>
          <w:b/>
          <w:color w:val="000000"/>
          <w:sz w:val="19"/>
          <w:szCs w:val="19"/>
        </w:rPr>
        <w:t xml:space="preserve">Policy Document – Equalities Policy, Duties &amp; Objectives </w:t>
      </w:r>
      <w:r w:rsidR="00806FA1">
        <w:rPr>
          <w:color w:val="000000"/>
          <w:sz w:val="19"/>
          <w:szCs w:val="19"/>
        </w:rPr>
        <w:t>Date of last review: September 202</w:t>
      </w:r>
      <w:r>
        <w:rPr>
          <w:color w:val="000000"/>
          <w:sz w:val="19"/>
          <w:szCs w:val="19"/>
        </w:rPr>
        <w:t>1</w:t>
      </w:r>
      <w:r w:rsidR="00806FA1">
        <w:rPr>
          <w:color w:val="000000"/>
          <w:sz w:val="19"/>
          <w:szCs w:val="19"/>
        </w:rPr>
        <w:t xml:space="preserve"> </w:t>
      </w:r>
    </w:p>
    <w:p w:rsidR="00192F74" w:rsidRDefault="00806FA1">
      <w:pPr>
        <w:widowControl w:val="0"/>
        <w:pBdr>
          <w:top w:val="nil"/>
          <w:left w:val="nil"/>
          <w:bottom w:val="nil"/>
          <w:right w:val="nil"/>
          <w:between w:val="nil"/>
        </w:pBdr>
        <w:spacing w:line="240" w:lineRule="auto"/>
        <w:ind w:right="50"/>
        <w:jc w:val="right"/>
        <w:rPr>
          <w:color w:val="000000"/>
          <w:sz w:val="19"/>
          <w:szCs w:val="19"/>
        </w:rPr>
      </w:pPr>
      <w:r>
        <w:rPr>
          <w:color w:val="000000"/>
          <w:sz w:val="19"/>
          <w:szCs w:val="19"/>
        </w:rPr>
        <w:t xml:space="preserve">Responsibility: </w:t>
      </w:r>
      <w:r w:rsidR="00B9622D">
        <w:rPr>
          <w:color w:val="000000"/>
          <w:sz w:val="19"/>
          <w:szCs w:val="19"/>
        </w:rPr>
        <w:t xml:space="preserve">Assistant </w:t>
      </w:r>
      <w:r>
        <w:rPr>
          <w:color w:val="000000"/>
          <w:sz w:val="19"/>
          <w:szCs w:val="19"/>
        </w:rPr>
        <w:t xml:space="preserve">Principal </w:t>
      </w:r>
    </w:p>
    <w:p w:rsidR="00192F74" w:rsidRDefault="00806FA1">
      <w:pPr>
        <w:widowControl w:val="0"/>
        <w:pBdr>
          <w:top w:val="nil"/>
          <w:left w:val="nil"/>
          <w:bottom w:val="nil"/>
          <w:right w:val="nil"/>
          <w:between w:val="nil"/>
        </w:pBdr>
        <w:spacing w:before="612" w:line="240" w:lineRule="auto"/>
        <w:ind w:right="1366"/>
        <w:jc w:val="right"/>
        <w:rPr>
          <w:b/>
          <w:color w:val="000000"/>
          <w:sz w:val="36"/>
          <w:szCs w:val="36"/>
        </w:rPr>
      </w:pPr>
      <w:r>
        <w:rPr>
          <w:b/>
          <w:color w:val="000000"/>
          <w:sz w:val="36"/>
          <w:szCs w:val="36"/>
        </w:rPr>
        <w:t xml:space="preserve">Equalities Policy, Duties &amp; Objectives </w:t>
      </w:r>
    </w:p>
    <w:p w:rsidR="00192F74" w:rsidRDefault="00806FA1">
      <w:pPr>
        <w:widowControl w:val="0"/>
        <w:pBdr>
          <w:top w:val="nil"/>
          <w:left w:val="nil"/>
          <w:bottom w:val="nil"/>
          <w:right w:val="nil"/>
          <w:between w:val="nil"/>
        </w:pBdr>
        <w:spacing w:before="417" w:line="240" w:lineRule="auto"/>
        <w:ind w:left="1571"/>
        <w:rPr>
          <w:b/>
          <w:color w:val="000000"/>
        </w:rPr>
      </w:pPr>
      <w:r>
        <w:rPr>
          <w:b/>
          <w:color w:val="000000"/>
        </w:rPr>
        <w:t xml:space="preserve">1) INTRODUCTION </w:t>
      </w:r>
    </w:p>
    <w:p w:rsidR="00192F74" w:rsidRDefault="00806FA1">
      <w:pPr>
        <w:widowControl w:val="0"/>
        <w:pBdr>
          <w:top w:val="nil"/>
          <w:left w:val="nil"/>
          <w:bottom w:val="nil"/>
          <w:right w:val="nil"/>
          <w:between w:val="nil"/>
        </w:pBdr>
        <w:spacing w:before="251" w:line="229" w:lineRule="auto"/>
        <w:ind w:left="2163" w:right="107" w:hanging="585"/>
        <w:rPr>
          <w:color w:val="000000"/>
        </w:rPr>
      </w:pPr>
      <w:r>
        <w:rPr>
          <w:color w:val="000000"/>
        </w:rPr>
        <w:t xml:space="preserve">1.1 This equalities policy amalgamates all the relevant equalities legislation into </w:t>
      </w:r>
      <w:proofErr w:type="gramStart"/>
      <w:r>
        <w:rPr>
          <w:color w:val="000000"/>
        </w:rPr>
        <w:t>one  document</w:t>
      </w:r>
      <w:proofErr w:type="gramEnd"/>
      <w:r>
        <w:rPr>
          <w:color w:val="000000"/>
        </w:rPr>
        <w:t xml:space="preserve">, including our responsibilities under the Public Sector Equality Duty (PSED)  and our equalities objectives in Appendix 1. </w:t>
      </w:r>
    </w:p>
    <w:p w:rsidR="00192F74" w:rsidRDefault="00806FA1">
      <w:pPr>
        <w:widowControl w:val="0"/>
        <w:pBdr>
          <w:top w:val="nil"/>
          <w:left w:val="nil"/>
          <w:bottom w:val="nil"/>
          <w:right w:val="nil"/>
          <w:between w:val="nil"/>
        </w:pBdr>
        <w:spacing w:before="508" w:line="240" w:lineRule="auto"/>
        <w:ind w:left="1561"/>
        <w:rPr>
          <w:b/>
          <w:color w:val="000000"/>
        </w:rPr>
      </w:pPr>
      <w:r>
        <w:rPr>
          <w:b/>
          <w:color w:val="000000"/>
        </w:rPr>
        <w:t xml:space="preserve">2) STATEMENT/PRINCIPLES </w:t>
      </w:r>
    </w:p>
    <w:p w:rsidR="00192F74" w:rsidRDefault="00806FA1">
      <w:pPr>
        <w:widowControl w:val="0"/>
        <w:pBdr>
          <w:top w:val="nil"/>
          <w:left w:val="nil"/>
          <w:bottom w:val="nil"/>
          <w:right w:val="nil"/>
          <w:between w:val="nil"/>
        </w:pBdr>
        <w:spacing w:before="251" w:line="229" w:lineRule="auto"/>
        <w:ind w:left="2125" w:right="33" w:hanging="563"/>
        <w:rPr>
          <w:color w:val="000000"/>
        </w:rPr>
      </w:pPr>
      <w:r>
        <w:rPr>
          <w:color w:val="000000"/>
        </w:rPr>
        <w:t xml:space="preserve">2.1 The policy outlines the commitment of the staff and Governors of William Morris </w:t>
      </w:r>
      <w:proofErr w:type="gramStart"/>
      <w:r>
        <w:rPr>
          <w:color w:val="000000"/>
        </w:rPr>
        <w:t>Sixth  Form</w:t>
      </w:r>
      <w:proofErr w:type="gramEnd"/>
      <w:r>
        <w:rPr>
          <w:color w:val="000000"/>
        </w:rPr>
        <w:t xml:space="preserve"> to ensure that equality of opportunity is available to all members of the sixth form community. For our sixth form this means not simply treating everybody the </w:t>
      </w:r>
      <w:r>
        <w:rPr>
          <w:color w:val="000000"/>
        </w:rPr>
        <w:t>same but  understanding and tackling the different barriers which could lead to unequal outcomes  for different groups of students at WMSF, celebrating and valuing the equal opportunity  achievements and strengths of all members of the sixth form community</w:t>
      </w:r>
      <w:r>
        <w:rPr>
          <w:color w:val="000000"/>
        </w:rPr>
        <w:t xml:space="preserve">.  </w:t>
      </w:r>
    </w:p>
    <w:p w:rsidR="00192F74" w:rsidRDefault="00806FA1">
      <w:pPr>
        <w:widowControl w:val="0"/>
        <w:pBdr>
          <w:top w:val="nil"/>
          <w:left w:val="nil"/>
          <w:bottom w:val="nil"/>
          <w:right w:val="nil"/>
          <w:between w:val="nil"/>
        </w:pBdr>
        <w:spacing w:before="256" w:line="240" w:lineRule="auto"/>
        <w:ind w:left="2125"/>
        <w:rPr>
          <w:color w:val="000000"/>
        </w:rPr>
      </w:pPr>
      <w:r>
        <w:rPr>
          <w:color w:val="000000"/>
        </w:rPr>
        <w:t xml:space="preserve">These </w:t>
      </w:r>
      <w:proofErr w:type="gramStart"/>
      <w:r>
        <w:rPr>
          <w:color w:val="000000"/>
        </w:rPr>
        <w:t>include:</w:t>
      </w:r>
      <w:proofErr w:type="gramEnd"/>
      <w:r>
        <w:rPr>
          <w:color w:val="000000"/>
        </w:rPr>
        <w:t xml:space="preserve"> - </w:t>
      </w:r>
    </w:p>
    <w:p w:rsidR="00192F74" w:rsidRDefault="00806FA1">
      <w:pPr>
        <w:widowControl w:val="0"/>
        <w:pBdr>
          <w:top w:val="nil"/>
          <w:left w:val="nil"/>
          <w:bottom w:val="nil"/>
          <w:right w:val="nil"/>
          <w:between w:val="nil"/>
        </w:pBdr>
        <w:spacing w:before="263"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Teaching</w:t>
      </w:r>
      <w:proofErr w:type="gramEnd"/>
      <w:r>
        <w:rPr>
          <w:color w:val="000000"/>
        </w:rPr>
        <w:t xml:space="preserve"> staff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Support staff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Parents/carers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Governors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Multi-agency staff linked to school staff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Visitors to school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on placement </w:t>
      </w:r>
    </w:p>
    <w:p w:rsidR="00192F74" w:rsidRDefault="00806FA1">
      <w:pPr>
        <w:widowControl w:val="0"/>
        <w:pBdr>
          <w:top w:val="nil"/>
          <w:left w:val="nil"/>
          <w:bottom w:val="nil"/>
          <w:right w:val="nil"/>
          <w:between w:val="nil"/>
        </w:pBdr>
        <w:spacing w:before="248" w:line="229" w:lineRule="auto"/>
        <w:ind w:left="2125" w:right="66" w:hanging="563"/>
        <w:rPr>
          <w:color w:val="000000"/>
        </w:rPr>
      </w:pPr>
      <w:r>
        <w:rPr>
          <w:color w:val="000000"/>
        </w:rPr>
        <w:t xml:space="preserve">2.2 We believe that equality at William Morris should permeate all aspects of sixth form </w:t>
      </w:r>
      <w:proofErr w:type="gramStart"/>
      <w:r>
        <w:rPr>
          <w:color w:val="000000"/>
        </w:rPr>
        <w:t>life  and</w:t>
      </w:r>
      <w:proofErr w:type="gramEnd"/>
      <w:r>
        <w:rPr>
          <w:color w:val="000000"/>
        </w:rPr>
        <w:t xml:space="preserve"> is the responsibility of every member of the sixth form and wider community.  Every member of the WMSF community should feel safe, secure, valued and of </w:t>
      </w:r>
      <w:proofErr w:type="gramStart"/>
      <w:r>
        <w:rPr>
          <w:color w:val="000000"/>
        </w:rPr>
        <w:t>equa</w:t>
      </w:r>
      <w:r>
        <w:rPr>
          <w:color w:val="000000"/>
        </w:rPr>
        <w:t>l  worth</w:t>
      </w:r>
      <w:proofErr w:type="gramEnd"/>
      <w:r>
        <w:rPr>
          <w:color w:val="000000"/>
        </w:rPr>
        <w:t xml:space="preserve">. </w:t>
      </w:r>
    </w:p>
    <w:p w:rsidR="00192F74" w:rsidRDefault="00806FA1">
      <w:pPr>
        <w:widowControl w:val="0"/>
        <w:pBdr>
          <w:top w:val="nil"/>
          <w:left w:val="nil"/>
          <w:bottom w:val="nil"/>
          <w:right w:val="nil"/>
          <w:between w:val="nil"/>
        </w:pBdr>
        <w:spacing w:before="255" w:line="229" w:lineRule="auto"/>
        <w:ind w:left="2130" w:right="9" w:hanging="568"/>
        <w:rPr>
          <w:color w:val="000000"/>
        </w:rPr>
      </w:pPr>
      <w:r>
        <w:rPr>
          <w:color w:val="000000"/>
        </w:rPr>
        <w:t xml:space="preserve">2.3 At William Morris, equality is a key principle for treating all people the same irrespective  of their gender, ethnicity, disability, religious beliefs, sexual orientations, age or any  other recognised area of discrimination. </w:t>
      </w:r>
    </w:p>
    <w:p w:rsidR="00192F74" w:rsidRDefault="00806FA1">
      <w:pPr>
        <w:widowControl w:val="0"/>
        <w:pBdr>
          <w:top w:val="nil"/>
          <w:left w:val="nil"/>
          <w:bottom w:val="nil"/>
          <w:right w:val="nil"/>
          <w:between w:val="nil"/>
        </w:pBdr>
        <w:spacing w:before="507" w:line="240" w:lineRule="auto"/>
        <w:ind w:left="1562"/>
        <w:rPr>
          <w:b/>
          <w:color w:val="000000"/>
        </w:rPr>
      </w:pPr>
      <w:r>
        <w:rPr>
          <w:b/>
          <w:color w:val="000000"/>
        </w:rPr>
        <w:t xml:space="preserve">3) LEGISLATION </w:t>
      </w:r>
    </w:p>
    <w:p w:rsidR="00192F74" w:rsidRDefault="00806FA1">
      <w:pPr>
        <w:widowControl w:val="0"/>
        <w:pBdr>
          <w:top w:val="nil"/>
          <w:left w:val="nil"/>
          <w:bottom w:val="nil"/>
          <w:right w:val="nil"/>
          <w:between w:val="nil"/>
        </w:pBdr>
        <w:spacing w:before="251" w:line="240" w:lineRule="auto"/>
        <w:ind w:right="276"/>
        <w:jc w:val="right"/>
        <w:rPr>
          <w:color w:val="000000"/>
        </w:rPr>
      </w:pPr>
      <w:r>
        <w:rPr>
          <w:color w:val="000000"/>
        </w:rPr>
        <w:t xml:space="preserve">3.1. Below is a list of legislation that we used as our guidance when preparing this policy:  </w:t>
      </w:r>
    </w:p>
    <w:p w:rsidR="00192F74" w:rsidRDefault="00806FA1">
      <w:pPr>
        <w:widowControl w:val="0"/>
        <w:pBdr>
          <w:top w:val="nil"/>
          <w:left w:val="nil"/>
          <w:bottom w:val="nil"/>
          <w:right w:val="nil"/>
          <w:between w:val="nil"/>
        </w:pBdr>
        <w:spacing w:before="263" w:line="230" w:lineRule="auto"/>
        <w:ind w:left="2703" w:right="393" w:hanging="569"/>
        <w:rPr>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color w:val="000000"/>
        </w:rPr>
        <w:t xml:space="preserve">The Equality Act (2010) amended the requirements of the Equal Pay Act 1970 (and the Sex Discrimination Act)  </w:t>
      </w:r>
    </w:p>
    <w:p w:rsidR="00B9622D" w:rsidRDefault="00806FA1" w:rsidP="00B9622D">
      <w:pPr>
        <w:widowControl w:val="0"/>
        <w:pBdr>
          <w:top w:val="nil"/>
          <w:left w:val="nil"/>
          <w:bottom w:val="nil"/>
          <w:right w:val="nil"/>
          <w:between w:val="nil"/>
        </w:pBdr>
        <w:spacing w:before="137"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Disability Discrimination Act (2005) </w:t>
      </w:r>
    </w:p>
    <w:p w:rsidR="00192F74" w:rsidRDefault="00806FA1" w:rsidP="00B9622D">
      <w:pPr>
        <w:widowControl w:val="0"/>
        <w:pBdr>
          <w:top w:val="nil"/>
          <w:left w:val="nil"/>
          <w:bottom w:val="nil"/>
          <w:right w:val="nil"/>
          <w:between w:val="nil"/>
        </w:pBdr>
        <w:spacing w:before="137"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Race Relations Act (1976)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Race Relations Amendment Act (2000)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Human Rights Act (2000)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Children’s Act (2004)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European Directives  </w:t>
      </w:r>
    </w:p>
    <w:p w:rsidR="00192F74" w:rsidRDefault="00806FA1">
      <w:pPr>
        <w:widowControl w:val="0"/>
        <w:pBdr>
          <w:top w:val="nil"/>
          <w:left w:val="nil"/>
          <w:bottom w:val="nil"/>
          <w:right w:val="nil"/>
          <w:between w:val="nil"/>
        </w:pBdr>
        <w:spacing w:before="131" w:line="230" w:lineRule="auto"/>
        <w:ind w:left="2133" w:right="836"/>
        <w:jc w:val="center"/>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Employment Equality (Sexual Orientation) Regulations 2003 and </w:t>
      </w:r>
      <w:proofErr w:type="gramStart"/>
      <w:r>
        <w:rPr>
          <w:color w:val="000000"/>
        </w:rPr>
        <w:t>the  Employment</w:t>
      </w:r>
      <w:proofErr w:type="gramEnd"/>
      <w:r>
        <w:rPr>
          <w:color w:val="000000"/>
        </w:rPr>
        <w:t xml:space="preserve"> Equality (Religion or Belief) Regulations 2003  </w:t>
      </w:r>
    </w:p>
    <w:p w:rsidR="00192F74" w:rsidRDefault="00806FA1">
      <w:pPr>
        <w:widowControl w:val="0"/>
        <w:pBdr>
          <w:top w:val="nil"/>
          <w:left w:val="nil"/>
          <w:bottom w:val="nil"/>
          <w:right w:val="nil"/>
          <w:between w:val="nil"/>
        </w:pBdr>
        <w:spacing w:before="137" w:line="240" w:lineRule="auto"/>
        <w:ind w:right="1713"/>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respective Codes of Practice associated with the legislation  </w:t>
      </w:r>
    </w:p>
    <w:p w:rsidR="00192F74" w:rsidRDefault="00806FA1">
      <w:pPr>
        <w:widowControl w:val="0"/>
        <w:pBdr>
          <w:top w:val="nil"/>
          <w:left w:val="nil"/>
          <w:bottom w:val="nil"/>
          <w:right w:val="nil"/>
          <w:between w:val="nil"/>
        </w:pBdr>
        <w:spacing w:before="498" w:line="240" w:lineRule="auto"/>
        <w:ind w:left="1562"/>
        <w:rPr>
          <w:b/>
          <w:color w:val="000000"/>
        </w:rPr>
      </w:pPr>
      <w:r>
        <w:rPr>
          <w:b/>
          <w:color w:val="000000"/>
        </w:rPr>
        <w:t xml:space="preserve">4) PUBLIC SECTOR EQUALITY DUTY </w:t>
      </w:r>
    </w:p>
    <w:p w:rsidR="00192F74" w:rsidRDefault="00806FA1">
      <w:pPr>
        <w:widowControl w:val="0"/>
        <w:pBdr>
          <w:top w:val="nil"/>
          <w:left w:val="nil"/>
          <w:bottom w:val="nil"/>
          <w:right w:val="nil"/>
          <w:between w:val="nil"/>
        </w:pBdr>
        <w:spacing w:before="251" w:line="229" w:lineRule="auto"/>
        <w:ind w:left="2130" w:right="31" w:hanging="568"/>
        <w:rPr>
          <w:color w:val="000000"/>
        </w:rPr>
      </w:pPr>
      <w:r>
        <w:rPr>
          <w:color w:val="000000"/>
        </w:rPr>
        <w:t xml:space="preserve">4.1 The Equality Act 2010 introduced a single Public Sector Equality Duty. The </w:t>
      </w:r>
      <w:proofErr w:type="gramStart"/>
      <w:r>
        <w:rPr>
          <w:color w:val="000000"/>
        </w:rPr>
        <w:t>duty  applies</w:t>
      </w:r>
      <w:proofErr w:type="gramEnd"/>
      <w:r>
        <w:rPr>
          <w:color w:val="000000"/>
        </w:rPr>
        <w:t xml:space="preserve"> to public bodies such as Local Authorities and includes maintained schools and  academies. The duty replaces previous equality duties on race, disability and gende</w:t>
      </w:r>
      <w:r>
        <w:rPr>
          <w:color w:val="000000"/>
        </w:rPr>
        <w:t xml:space="preserve">r. </w:t>
      </w:r>
    </w:p>
    <w:p w:rsidR="00192F74" w:rsidRDefault="00806FA1">
      <w:pPr>
        <w:widowControl w:val="0"/>
        <w:pBdr>
          <w:top w:val="nil"/>
          <w:left w:val="nil"/>
          <w:bottom w:val="nil"/>
          <w:right w:val="nil"/>
          <w:between w:val="nil"/>
        </w:pBdr>
        <w:spacing w:before="258" w:line="229" w:lineRule="auto"/>
        <w:ind w:left="2125" w:right="96" w:hanging="563"/>
        <w:rPr>
          <w:color w:val="000000"/>
        </w:rPr>
      </w:pPr>
      <w:r>
        <w:rPr>
          <w:color w:val="000000"/>
        </w:rPr>
        <w:t xml:space="preserve">4.2 The duty came into effect in April 2011 and has three main aims stated below. </w:t>
      </w:r>
      <w:proofErr w:type="gramStart"/>
      <w:r>
        <w:rPr>
          <w:color w:val="000000"/>
        </w:rPr>
        <w:t>In  carrying</w:t>
      </w:r>
      <w:proofErr w:type="gramEnd"/>
      <w:r>
        <w:rPr>
          <w:color w:val="000000"/>
        </w:rPr>
        <w:t xml:space="preserve"> out their functions, public bodies are required to have ‘due regard’ to the need  to:  </w:t>
      </w:r>
    </w:p>
    <w:p w:rsidR="00192F74" w:rsidRDefault="00806FA1">
      <w:pPr>
        <w:widowControl w:val="0"/>
        <w:pBdr>
          <w:top w:val="nil"/>
          <w:left w:val="nil"/>
          <w:bottom w:val="nil"/>
          <w:right w:val="nil"/>
          <w:between w:val="nil"/>
        </w:pBdr>
        <w:spacing w:before="270" w:line="230" w:lineRule="auto"/>
        <w:ind w:left="2694" w:right="237" w:hanging="56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Eliminate discrimination and other conduct that is prohibited by the Equality </w:t>
      </w:r>
      <w:proofErr w:type="gramStart"/>
      <w:r>
        <w:rPr>
          <w:color w:val="000000"/>
        </w:rPr>
        <w:t>Act  2010</w:t>
      </w:r>
      <w:proofErr w:type="gramEnd"/>
      <w:r>
        <w:rPr>
          <w:color w:val="000000"/>
        </w:rPr>
        <w:t xml:space="preserve">. </w:t>
      </w:r>
    </w:p>
    <w:p w:rsidR="00192F74" w:rsidRDefault="00806FA1">
      <w:pPr>
        <w:widowControl w:val="0"/>
        <w:pBdr>
          <w:top w:val="nil"/>
          <w:left w:val="nil"/>
          <w:bottom w:val="nil"/>
          <w:right w:val="nil"/>
          <w:between w:val="nil"/>
        </w:pBdr>
        <w:spacing w:before="138" w:line="230" w:lineRule="auto"/>
        <w:ind w:left="2697" w:right="1004"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Advance equality of opportunity between people who share a </w:t>
      </w:r>
      <w:proofErr w:type="gramStart"/>
      <w:r>
        <w:rPr>
          <w:color w:val="000000"/>
        </w:rPr>
        <w:t>protected  characteristic</w:t>
      </w:r>
      <w:proofErr w:type="gramEnd"/>
      <w:r>
        <w:rPr>
          <w:color w:val="000000"/>
        </w:rPr>
        <w:t xml:space="preserve"> and people who do not share it. </w:t>
      </w:r>
    </w:p>
    <w:p w:rsidR="00192F74" w:rsidRDefault="00806FA1">
      <w:pPr>
        <w:widowControl w:val="0"/>
        <w:pBdr>
          <w:top w:val="nil"/>
          <w:left w:val="nil"/>
          <w:bottom w:val="nil"/>
          <w:right w:val="nil"/>
          <w:between w:val="nil"/>
        </w:pBdr>
        <w:spacing w:before="137" w:line="230" w:lineRule="auto"/>
        <w:ind w:left="2701" w:right="41" w:hanging="56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Foster good relations across all characteristics, and between people who share </w:t>
      </w:r>
      <w:proofErr w:type="gramStart"/>
      <w:r>
        <w:rPr>
          <w:color w:val="000000"/>
        </w:rPr>
        <w:t>a  protected</w:t>
      </w:r>
      <w:proofErr w:type="gramEnd"/>
      <w:r>
        <w:rPr>
          <w:color w:val="000000"/>
        </w:rPr>
        <w:t xml:space="preserve"> characteristic and people who do not share it.  </w:t>
      </w:r>
    </w:p>
    <w:p w:rsidR="00192F74" w:rsidRDefault="00806FA1">
      <w:pPr>
        <w:widowControl w:val="0"/>
        <w:pBdr>
          <w:top w:val="nil"/>
          <w:left w:val="nil"/>
          <w:bottom w:val="nil"/>
          <w:right w:val="nil"/>
          <w:between w:val="nil"/>
        </w:pBdr>
        <w:spacing w:before="257" w:line="240" w:lineRule="auto"/>
        <w:ind w:left="1561"/>
        <w:rPr>
          <w:color w:val="000000"/>
        </w:rPr>
      </w:pPr>
      <w:r>
        <w:rPr>
          <w:color w:val="000000"/>
        </w:rPr>
        <w:t xml:space="preserve">4.3 Protected characteristics are:  </w:t>
      </w:r>
    </w:p>
    <w:p w:rsidR="00192F74" w:rsidRDefault="00806FA1">
      <w:pPr>
        <w:widowControl w:val="0"/>
        <w:pBdr>
          <w:top w:val="nil"/>
          <w:left w:val="nil"/>
          <w:bottom w:val="nil"/>
          <w:right w:val="nil"/>
          <w:between w:val="nil"/>
        </w:pBdr>
        <w:spacing w:before="263"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Race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Disability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Gender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color w:val="000000"/>
        </w:rPr>
        <w:t xml:space="preserve">Age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Religion or belief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Sexual orientation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Pregnancy and maternity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Gender reassignment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Marriage and Civil Partnership </w:t>
      </w:r>
    </w:p>
    <w:p w:rsidR="00B9622D" w:rsidRDefault="00806FA1" w:rsidP="00B9622D">
      <w:pPr>
        <w:widowControl w:val="0"/>
        <w:pBdr>
          <w:top w:val="nil"/>
          <w:left w:val="nil"/>
          <w:bottom w:val="nil"/>
          <w:right w:val="nil"/>
          <w:between w:val="nil"/>
        </w:pBdr>
        <w:spacing w:before="248" w:line="471" w:lineRule="auto"/>
        <w:ind w:left="2133" w:right="392" w:hanging="572"/>
        <w:rPr>
          <w:color w:val="000000"/>
        </w:rPr>
      </w:pPr>
      <w:r>
        <w:rPr>
          <w:color w:val="000000"/>
        </w:rPr>
        <w:t xml:space="preserve">4.4 There are specific duties under the </w:t>
      </w:r>
      <w:proofErr w:type="gramStart"/>
      <w:r>
        <w:rPr>
          <w:color w:val="000000"/>
        </w:rPr>
        <w:t>PSED which</w:t>
      </w:r>
      <w:proofErr w:type="gramEnd"/>
      <w:r>
        <w:rPr>
          <w:color w:val="000000"/>
        </w:rPr>
        <w:t xml:space="preserve"> require schools to:  </w:t>
      </w:r>
    </w:p>
    <w:p w:rsidR="00B9622D" w:rsidRDefault="00806FA1" w:rsidP="00B9622D">
      <w:pPr>
        <w:widowControl w:val="0"/>
        <w:pBdr>
          <w:top w:val="nil"/>
          <w:left w:val="nil"/>
          <w:bottom w:val="nil"/>
          <w:right w:val="nil"/>
          <w:between w:val="nil"/>
        </w:pBdr>
        <w:spacing w:line="240" w:lineRule="auto"/>
        <w:ind w:left="1140" w:right="391" w:hanging="5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Publish information to demonstrate how we are complying with the PSED; and</w:t>
      </w:r>
      <w:r w:rsidR="00B9622D">
        <w:rPr>
          <w:color w:val="000000"/>
        </w:rPr>
        <w:t xml:space="preserve"> </w:t>
      </w:r>
    </w:p>
    <w:p w:rsidR="00192F74" w:rsidRDefault="00806FA1" w:rsidP="00B9622D">
      <w:pPr>
        <w:widowControl w:val="0"/>
        <w:pBdr>
          <w:top w:val="nil"/>
          <w:left w:val="nil"/>
          <w:bottom w:val="nil"/>
          <w:right w:val="nil"/>
          <w:between w:val="nil"/>
        </w:pBdr>
        <w:spacing w:line="240" w:lineRule="auto"/>
        <w:ind w:left="1140" w:right="391" w:hanging="5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Prepare and publish equality objectives. These will be updated annually </w:t>
      </w:r>
      <w:proofErr w:type="gramStart"/>
      <w:r>
        <w:rPr>
          <w:color w:val="000000"/>
        </w:rPr>
        <w:t>and  published</w:t>
      </w:r>
      <w:proofErr w:type="gramEnd"/>
      <w:r>
        <w:rPr>
          <w:color w:val="000000"/>
        </w:rPr>
        <w:t xml:space="preserve"> at least once every four years. </w:t>
      </w:r>
    </w:p>
    <w:p w:rsidR="00192F74" w:rsidRDefault="00806FA1">
      <w:pPr>
        <w:widowControl w:val="0"/>
        <w:pBdr>
          <w:top w:val="nil"/>
          <w:left w:val="nil"/>
          <w:bottom w:val="nil"/>
          <w:right w:val="nil"/>
          <w:between w:val="nil"/>
        </w:pBdr>
        <w:spacing w:before="507" w:line="240" w:lineRule="auto"/>
        <w:ind w:left="1562"/>
        <w:rPr>
          <w:b/>
          <w:color w:val="000000"/>
        </w:rPr>
      </w:pPr>
      <w:r>
        <w:rPr>
          <w:b/>
          <w:color w:val="000000"/>
        </w:rPr>
        <w:t xml:space="preserve">5) MISSION STATEMENT </w:t>
      </w:r>
    </w:p>
    <w:p w:rsidR="00192F74" w:rsidRDefault="00806FA1">
      <w:pPr>
        <w:widowControl w:val="0"/>
        <w:pBdr>
          <w:top w:val="nil"/>
          <w:left w:val="nil"/>
          <w:bottom w:val="nil"/>
          <w:right w:val="nil"/>
          <w:between w:val="nil"/>
        </w:pBdr>
        <w:spacing w:before="251" w:line="228" w:lineRule="auto"/>
        <w:ind w:left="1563" w:right="44"/>
        <w:jc w:val="center"/>
        <w:rPr>
          <w:color w:val="000000"/>
        </w:rPr>
      </w:pPr>
      <w:r>
        <w:rPr>
          <w:color w:val="000000"/>
        </w:rPr>
        <w:t xml:space="preserve">5.1 The William Morris Sixth Form exists to raise the achievement of individual students </w:t>
      </w:r>
      <w:proofErr w:type="gramStart"/>
      <w:r>
        <w:rPr>
          <w:color w:val="000000"/>
        </w:rPr>
        <w:t>of  all</w:t>
      </w:r>
      <w:proofErr w:type="gramEnd"/>
      <w:r>
        <w:rPr>
          <w:color w:val="000000"/>
        </w:rPr>
        <w:t xml:space="preserve"> abilities and support their personal and career development by providing the highest  quality guidance and education in a happy, friendly</w:t>
      </w:r>
      <w:r>
        <w:rPr>
          <w:color w:val="000000"/>
        </w:rPr>
        <w:t xml:space="preserve"> and challenging environment. </w:t>
      </w:r>
    </w:p>
    <w:p w:rsidR="00192F74" w:rsidRDefault="00806FA1">
      <w:pPr>
        <w:widowControl w:val="0"/>
        <w:pBdr>
          <w:top w:val="nil"/>
          <w:left w:val="nil"/>
          <w:bottom w:val="nil"/>
          <w:right w:val="nil"/>
          <w:between w:val="nil"/>
        </w:pBdr>
        <w:spacing w:before="511" w:line="240" w:lineRule="auto"/>
        <w:ind w:left="1562"/>
        <w:rPr>
          <w:b/>
          <w:color w:val="000000"/>
        </w:rPr>
      </w:pPr>
      <w:r>
        <w:rPr>
          <w:b/>
          <w:color w:val="000000"/>
        </w:rPr>
        <w:t xml:space="preserve">6) AIMS </w:t>
      </w:r>
    </w:p>
    <w:p w:rsidR="00192F74" w:rsidRDefault="00806FA1">
      <w:pPr>
        <w:widowControl w:val="0"/>
        <w:pBdr>
          <w:top w:val="nil"/>
          <w:left w:val="nil"/>
          <w:bottom w:val="nil"/>
          <w:right w:val="nil"/>
          <w:between w:val="nil"/>
        </w:pBdr>
        <w:spacing w:before="249" w:line="262" w:lineRule="auto"/>
        <w:ind w:left="2129" w:right="252" w:hanging="564"/>
        <w:rPr>
          <w:color w:val="000000"/>
        </w:rPr>
      </w:pPr>
      <w:r>
        <w:rPr>
          <w:color w:val="000000"/>
        </w:rPr>
        <w:t>6.1 To offer the opportunity of post-16 education to all students in the area, regardless of  current level of achievement, by providing a broad range of courses at all levels with  appropriate learning support, and by providing particular support for stud</w:t>
      </w:r>
      <w:r>
        <w:rPr>
          <w:color w:val="000000"/>
        </w:rPr>
        <w:t xml:space="preserve">ents with  special educational needs. </w:t>
      </w:r>
    </w:p>
    <w:p w:rsidR="00192F74" w:rsidRDefault="00806FA1">
      <w:pPr>
        <w:widowControl w:val="0"/>
        <w:pBdr>
          <w:top w:val="nil"/>
          <w:left w:val="nil"/>
          <w:bottom w:val="nil"/>
          <w:right w:val="nil"/>
          <w:between w:val="nil"/>
        </w:pBdr>
        <w:spacing w:before="234" w:line="261" w:lineRule="auto"/>
        <w:ind w:left="2125" w:right="316" w:hanging="561"/>
        <w:rPr>
          <w:color w:val="000000"/>
        </w:rPr>
      </w:pPr>
      <w:r>
        <w:rPr>
          <w:color w:val="000000"/>
        </w:rPr>
        <w:t xml:space="preserve">6.2 To develop students’ knowledge and skills through the highest quality of teaching </w:t>
      </w:r>
      <w:proofErr w:type="gramStart"/>
      <w:r>
        <w:rPr>
          <w:color w:val="000000"/>
        </w:rPr>
        <w:t>so  that</w:t>
      </w:r>
      <w:proofErr w:type="gramEnd"/>
      <w:r>
        <w:rPr>
          <w:color w:val="000000"/>
        </w:rPr>
        <w:t xml:space="preserve"> they become independent learners who can take responsibility for their own  learning and thus maximise their potential. </w:t>
      </w:r>
    </w:p>
    <w:p w:rsidR="00192F74" w:rsidRDefault="00806FA1">
      <w:pPr>
        <w:widowControl w:val="0"/>
        <w:pBdr>
          <w:top w:val="nil"/>
          <w:left w:val="nil"/>
          <w:bottom w:val="nil"/>
          <w:right w:val="nil"/>
          <w:between w:val="nil"/>
        </w:pBdr>
        <w:spacing w:before="235" w:line="262" w:lineRule="auto"/>
        <w:ind w:left="2131" w:right="570" w:hanging="566"/>
        <w:jc w:val="both"/>
        <w:rPr>
          <w:color w:val="000000"/>
        </w:rPr>
      </w:pPr>
      <w:r>
        <w:rPr>
          <w:color w:val="000000"/>
        </w:rPr>
        <w:t xml:space="preserve">6.3 To provide excellent guidance for students both prior to and during their course </w:t>
      </w:r>
      <w:proofErr w:type="gramStart"/>
      <w:r>
        <w:rPr>
          <w:color w:val="000000"/>
        </w:rPr>
        <w:t>to  ensure</w:t>
      </w:r>
      <w:proofErr w:type="gramEnd"/>
      <w:r>
        <w:rPr>
          <w:color w:val="000000"/>
        </w:rPr>
        <w:t xml:space="preserve"> students choose a suitable course and then progress to further courses or  employment suited to their abilities and interests. </w:t>
      </w:r>
    </w:p>
    <w:p w:rsidR="00192F74" w:rsidRDefault="00806FA1">
      <w:pPr>
        <w:widowControl w:val="0"/>
        <w:pBdr>
          <w:top w:val="nil"/>
          <w:left w:val="nil"/>
          <w:bottom w:val="nil"/>
          <w:right w:val="nil"/>
          <w:between w:val="nil"/>
        </w:pBdr>
        <w:spacing w:before="235" w:line="260" w:lineRule="auto"/>
        <w:ind w:left="2136" w:right="385" w:hanging="572"/>
        <w:rPr>
          <w:color w:val="000000"/>
        </w:rPr>
      </w:pPr>
      <w:r>
        <w:rPr>
          <w:color w:val="000000"/>
        </w:rPr>
        <w:t>6.4 To raise student aspirations</w:t>
      </w:r>
      <w:r>
        <w:rPr>
          <w:color w:val="000000"/>
        </w:rPr>
        <w:t xml:space="preserve"> and, when appropriate, to encourage greater access </w:t>
      </w:r>
      <w:proofErr w:type="gramStart"/>
      <w:r>
        <w:rPr>
          <w:color w:val="000000"/>
        </w:rPr>
        <w:t>to  higher</w:t>
      </w:r>
      <w:proofErr w:type="gramEnd"/>
      <w:r>
        <w:rPr>
          <w:color w:val="000000"/>
        </w:rPr>
        <w:t xml:space="preserve"> education. </w:t>
      </w:r>
    </w:p>
    <w:p w:rsidR="00192F74" w:rsidRDefault="00806FA1">
      <w:pPr>
        <w:widowControl w:val="0"/>
        <w:pBdr>
          <w:top w:val="nil"/>
          <w:left w:val="nil"/>
          <w:bottom w:val="nil"/>
          <w:right w:val="nil"/>
          <w:between w:val="nil"/>
        </w:pBdr>
        <w:spacing w:before="236" w:line="261" w:lineRule="auto"/>
        <w:ind w:left="2130" w:right="32" w:hanging="565"/>
        <w:rPr>
          <w:color w:val="000000"/>
        </w:rPr>
      </w:pPr>
      <w:r>
        <w:rPr>
          <w:color w:val="000000"/>
        </w:rPr>
        <w:t xml:space="preserve">6.5 To provide a friendly and supportive learning environment in which individual </w:t>
      </w:r>
      <w:proofErr w:type="gramStart"/>
      <w:r>
        <w:rPr>
          <w:color w:val="000000"/>
        </w:rPr>
        <w:t xml:space="preserve">students  </w:t>
      </w:r>
      <w:r>
        <w:rPr>
          <w:color w:val="000000"/>
        </w:rPr>
        <w:lastRenderedPageBreak/>
        <w:t>receive</w:t>
      </w:r>
      <w:proofErr w:type="gramEnd"/>
      <w:r>
        <w:rPr>
          <w:color w:val="000000"/>
        </w:rPr>
        <w:t xml:space="preserve"> the advice, guidance and help they need to be able to perform their future roles </w:t>
      </w:r>
      <w:r>
        <w:rPr>
          <w:color w:val="000000"/>
        </w:rPr>
        <w:t xml:space="preserve"> as adults and citizens with confidence and responsibility. </w:t>
      </w:r>
    </w:p>
    <w:p w:rsidR="00192F74" w:rsidRDefault="00806FA1">
      <w:pPr>
        <w:widowControl w:val="0"/>
        <w:pBdr>
          <w:top w:val="nil"/>
          <w:left w:val="nil"/>
          <w:bottom w:val="nil"/>
          <w:right w:val="nil"/>
          <w:between w:val="nil"/>
        </w:pBdr>
        <w:spacing w:before="235" w:line="260" w:lineRule="auto"/>
        <w:ind w:left="2130" w:right="64" w:hanging="565"/>
        <w:rPr>
          <w:color w:val="000000"/>
        </w:rPr>
      </w:pPr>
      <w:r>
        <w:rPr>
          <w:color w:val="000000"/>
        </w:rPr>
        <w:t xml:space="preserve">6.6 To encourage students to view education positively and widely as a life-long </w:t>
      </w:r>
      <w:proofErr w:type="gramStart"/>
      <w:r>
        <w:rPr>
          <w:color w:val="000000"/>
        </w:rPr>
        <w:t>enterprise  and</w:t>
      </w:r>
      <w:proofErr w:type="gramEnd"/>
      <w:r>
        <w:rPr>
          <w:color w:val="000000"/>
        </w:rPr>
        <w:t xml:space="preserve"> to develop a broad range of interests and leisure pursuits. </w:t>
      </w:r>
    </w:p>
    <w:p w:rsidR="00192F74" w:rsidRDefault="00806FA1">
      <w:pPr>
        <w:widowControl w:val="0"/>
        <w:pBdr>
          <w:top w:val="nil"/>
          <w:left w:val="nil"/>
          <w:bottom w:val="nil"/>
          <w:right w:val="nil"/>
          <w:between w:val="nil"/>
        </w:pBdr>
        <w:spacing w:before="234" w:line="463" w:lineRule="auto"/>
        <w:ind w:left="1564" w:right="1342"/>
        <w:rPr>
          <w:color w:val="000000"/>
        </w:rPr>
      </w:pPr>
      <w:r>
        <w:rPr>
          <w:color w:val="000000"/>
        </w:rPr>
        <w:t xml:space="preserve">6.7 To foster a community spirit in which all students and staff feel valued. 6.8 To make an important contribution to the life of the local community. 6.9 To develop and train all staff to perform their roles to the highest standard. </w:t>
      </w:r>
    </w:p>
    <w:p w:rsidR="00192F74" w:rsidRDefault="00806FA1">
      <w:pPr>
        <w:widowControl w:val="0"/>
        <w:pBdr>
          <w:top w:val="nil"/>
          <w:left w:val="nil"/>
          <w:bottom w:val="nil"/>
          <w:right w:val="nil"/>
          <w:between w:val="nil"/>
        </w:pBdr>
        <w:spacing w:before="50" w:line="262" w:lineRule="auto"/>
        <w:ind w:left="2125" w:right="6" w:hanging="561"/>
        <w:rPr>
          <w:color w:val="000000"/>
        </w:rPr>
      </w:pPr>
      <w:r>
        <w:rPr>
          <w:color w:val="000000"/>
        </w:rPr>
        <w:t>6.10 We believe that</w:t>
      </w:r>
      <w:r>
        <w:rPr>
          <w:color w:val="000000"/>
        </w:rPr>
        <w:t xml:space="preserve"> William Morris Sixth Form is a special place and think that the </w:t>
      </w:r>
      <w:proofErr w:type="gramStart"/>
      <w:r>
        <w:rPr>
          <w:color w:val="000000"/>
        </w:rPr>
        <w:t>following  features</w:t>
      </w:r>
      <w:proofErr w:type="gramEnd"/>
      <w:r>
        <w:rPr>
          <w:color w:val="000000"/>
        </w:rPr>
        <w:t xml:space="preserve"> are key factors in our success: </w:t>
      </w:r>
    </w:p>
    <w:p w:rsidR="00192F74" w:rsidRDefault="00806FA1">
      <w:pPr>
        <w:widowControl w:val="0"/>
        <w:pBdr>
          <w:top w:val="nil"/>
          <w:left w:val="nil"/>
          <w:bottom w:val="nil"/>
          <w:right w:val="nil"/>
          <w:between w:val="nil"/>
        </w:pBdr>
        <w:spacing w:before="31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our</w:t>
      </w:r>
      <w:proofErr w:type="gramEnd"/>
      <w:r>
        <w:rPr>
          <w:color w:val="000000"/>
        </w:rPr>
        <w:t xml:space="preserve"> high expectations of student and staff performance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our</w:t>
      </w:r>
      <w:proofErr w:type="gramEnd"/>
      <w:r>
        <w:rPr>
          <w:color w:val="000000"/>
        </w:rPr>
        <w:t xml:space="preserve"> concern and care for the individual  </w:t>
      </w:r>
    </w:p>
    <w:p w:rsidR="00B9622D" w:rsidRDefault="00806FA1" w:rsidP="00B9622D">
      <w:pPr>
        <w:widowControl w:val="0"/>
        <w:pBdr>
          <w:top w:val="nil"/>
          <w:left w:val="nil"/>
          <w:bottom w:val="nil"/>
          <w:right w:val="nil"/>
          <w:between w:val="nil"/>
        </w:pBdr>
        <w:spacing w:line="240" w:lineRule="auto"/>
        <w:ind w:left="2133" w:right="85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quality of our guidance and advice on course choice and progression  </w:t>
      </w:r>
    </w:p>
    <w:p w:rsidR="00192F74" w:rsidRDefault="00806FA1" w:rsidP="00B9622D">
      <w:pPr>
        <w:widowControl w:val="0"/>
        <w:pBdr>
          <w:top w:val="nil"/>
          <w:left w:val="nil"/>
          <w:bottom w:val="nil"/>
          <w:right w:val="nil"/>
          <w:between w:val="nil"/>
        </w:pBdr>
        <w:spacing w:line="240" w:lineRule="auto"/>
        <w:ind w:left="2133" w:right="85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an</w:t>
      </w:r>
      <w:proofErr w:type="gramEnd"/>
      <w:r>
        <w:rPr>
          <w:color w:val="000000"/>
        </w:rPr>
        <w:t xml:space="preserve"> exciting range of courses </w:t>
      </w:r>
    </w:p>
    <w:p w:rsidR="00192F74" w:rsidRDefault="00806FA1" w:rsidP="00B9622D">
      <w:pPr>
        <w:widowControl w:val="0"/>
        <w:pBdr>
          <w:top w:val="nil"/>
          <w:left w:val="nil"/>
          <w:bottom w:val="nil"/>
          <w:right w:val="nil"/>
          <w:between w:val="nil"/>
        </w:pBdr>
        <w:spacing w:line="240" w:lineRule="auto"/>
        <w:ind w:right="50"/>
        <w:jc w:val="right"/>
        <w:rPr>
          <w:color w:val="000000"/>
          <w:sz w:val="19"/>
          <w:szCs w:val="19"/>
        </w:rPr>
      </w:pPr>
      <w:r>
        <w:rPr>
          <w:color w:val="000000"/>
          <w:sz w:val="19"/>
          <w:szCs w:val="19"/>
        </w:rPr>
        <w:t xml:space="preserve"> </w:t>
      </w:r>
    </w:p>
    <w:p w:rsidR="00192F74" w:rsidRDefault="00806FA1" w:rsidP="00B9622D">
      <w:pPr>
        <w:widowControl w:val="0"/>
        <w:pBdr>
          <w:top w:val="nil"/>
          <w:left w:val="nil"/>
          <w:bottom w:val="nil"/>
          <w:right w:val="nil"/>
          <w:between w:val="nil"/>
        </w:pBdr>
        <w:spacing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very</w:t>
      </w:r>
      <w:proofErr w:type="gramEnd"/>
      <w:r>
        <w:rPr>
          <w:color w:val="000000"/>
        </w:rPr>
        <w:t xml:space="preserve"> good facilities and learning resources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an</w:t>
      </w:r>
      <w:proofErr w:type="gramEnd"/>
      <w:r>
        <w:rPr>
          <w:color w:val="000000"/>
        </w:rPr>
        <w:t xml:space="preserve"> enrichment programme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offering opportunities for personal development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our</w:t>
      </w:r>
      <w:proofErr w:type="gramEnd"/>
      <w:r>
        <w:rPr>
          <w:color w:val="000000"/>
        </w:rPr>
        <w:t xml:space="preserve"> relatively small size of approximately 900 students  </w:t>
      </w:r>
    </w:p>
    <w:p w:rsidR="00192F74" w:rsidRDefault="00806FA1">
      <w:pPr>
        <w:widowControl w:val="0"/>
        <w:pBdr>
          <w:top w:val="nil"/>
          <w:left w:val="nil"/>
          <w:bottom w:val="nil"/>
          <w:right w:val="nil"/>
          <w:between w:val="nil"/>
        </w:pBdr>
        <w:spacing w:before="128" w:line="240" w:lineRule="auto"/>
        <w:ind w:right="1996"/>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a</w:t>
      </w:r>
      <w:proofErr w:type="gramEnd"/>
      <w:r>
        <w:rPr>
          <w:color w:val="000000"/>
        </w:rPr>
        <w:t xml:space="preserve"> strong tutorial system based on the best sixth form practice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our</w:t>
      </w:r>
      <w:proofErr w:type="gramEnd"/>
      <w:r>
        <w:rPr>
          <w:color w:val="000000"/>
        </w:rPr>
        <w:t xml:space="preserve"> range of student support services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enthusiasm, dedication and commitment of our staff. </w:t>
      </w:r>
    </w:p>
    <w:p w:rsidR="00192F74" w:rsidRDefault="00806FA1">
      <w:pPr>
        <w:widowControl w:val="0"/>
        <w:pBdr>
          <w:top w:val="nil"/>
          <w:left w:val="nil"/>
          <w:bottom w:val="nil"/>
          <w:right w:val="nil"/>
          <w:between w:val="nil"/>
        </w:pBdr>
        <w:spacing w:before="246" w:line="229" w:lineRule="auto"/>
        <w:ind w:left="2125" w:right="146" w:hanging="561"/>
        <w:rPr>
          <w:color w:val="000000"/>
        </w:rPr>
      </w:pPr>
      <w:r>
        <w:rPr>
          <w:color w:val="000000"/>
        </w:rPr>
        <w:t xml:space="preserve">6.11 We value the individuality of all our students and are committed to giving all </w:t>
      </w:r>
      <w:proofErr w:type="gramStart"/>
      <w:r>
        <w:rPr>
          <w:color w:val="000000"/>
        </w:rPr>
        <w:t>our  students</w:t>
      </w:r>
      <w:proofErr w:type="gramEnd"/>
      <w:r>
        <w:rPr>
          <w:color w:val="000000"/>
        </w:rPr>
        <w:t xml:space="preserve"> every opportunity to achieve the highest of standards. With</w:t>
      </w:r>
      <w:r>
        <w:rPr>
          <w:color w:val="000000"/>
        </w:rPr>
        <w:t xml:space="preserve">in this ethos </w:t>
      </w:r>
      <w:proofErr w:type="gramStart"/>
      <w:r>
        <w:rPr>
          <w:color w:val="000000"/>
        </w:rPr>
        <w:t>of  achievement</w:t>
      </w:r>
      <w:proofErr w:type="gramEnd"/>
      <w:r>
        <w:rPr>
          <w:color w:val="000000"/>
        </w:rPr>
        <w:t xml:space="preserve">, we do not tolerate bullying and harassment of any kind. We </w:t>
      </w:r>
      <w:proofErr w:type="gramStart"/>
      <w:r>
        <w:rPr>
          <w:color w:val="000000"/>
        </w:rPr>
        <w:t>actively  tackle</w:t>
      </w:r>
      <w:proofErr w:type="gramEnd"/>
      <w:r>
        <w:rPr>
          <w:color w:val="000000"/>
        </w:rPr>
        <w:t xml:space="preserve"> discrimination against those with a disability, racial discrimination, sexual  harassment and discrimination and promote equal opportunities and good</w:t>
      </w:r>
      <w:r>
        <w:rPr>
          <w:color w:val="000000"/>
        </w:rPr>
        <w:t xml:space="preserve"> relations  between and amongst all. We aim to ensure that the school promotes the </w:t>
      </w:r>
      <w:proofErr w:type="gramStart"/>
      <w:r>
        <w:rPr>
          <w:color w:val="000000"/>
        </w:rPr>
        <w:t>individuality  of</w:t>
      </w:r>
      <w:proofErr w:type="gramEnd"/>
      <w:r>
        <w:rPr>
          <w:color w:val="000000"/>
        </w:rPr>
        <w:t xml:space="preserve"> all our students, irrespective of ethnicity, attainment, age, disability, gender or  background. We are committed to ensuring that positive action is taken</w:t>
      </w:r>
      <w:r>
        <w:rPr>
          <w:color w:val="000000"/>
        </w:rPr>
        <w:t xml:space="preserve"> </w:t>
      </w:r>
      <w:proofErr w:type="gramStart"/>
      <w:r>
        <w:rPr>
          <w:color w:val="000000"/>
        </w:rPr>
        <w:t>where  necessary</w:t>
      </w:r>
      <w:proofErr w:type="gramEnd"/>
      <w:r>
        <w:rPr>
          <w:color w:val="000000"/>
        </w:rPr>
        <w:t xml:space="preserve"> to redress the balance of inequality that may exist. We aim to reflect </w:t>
      </w:r>
      <w:proofErr w:type="gramStart"/>
      <w:r>
        <w:rPr>
          <w:color w:val="000000"/>
        </w:rPr>
        <w:t>the  diversity</w:t>
      </w:r>
      <w:proofErr w:type="gramEnd"/>
      <w:r>
        <w:rPr>
          <w:color w:val="000000"/>
        </w:rPr>
        <w:t xml:space="preserve"> of our local community and society and ensure that the education we offer  fosters positive attitudes to all people. Our school admissions policy is equ</w:t>
      </w:r>
      <w:r>
        <w:rPr>
          <w:color w:val="000000"/>
        </w:rPr>
        <w:t xml:space="preserve">ally open </w:t>
      </w:r>
      <w:proofErr w:type="gramStart"/>
      <w:r>
        <w:rPr>
          <w:color w:val="000000"/>
        </w:rPr>
        <w:t>to  students</w:t>
      </w:r>
      <w:proofErr w:type="gramEnd"/>
      <w:r>
        <w:rPr>
          <w:color w:val="000000"/>
        </w:rPr>
        <w:t xml:space="preserve"> of all groups.  </w:t>
      </w:r>
    </w:p>
    <w:p w:rsidR="00192F74" w:rsidRDefault="00806FA1">
      <w:pPr>
        <w:widowControl w:val="0"/>
        <w:pBdr>
          <w:top w:val="nil"/>
          <w:left w:val="nil"/>
          <w:bottom w:val="nil"/>
          <w:right w:val="nil"/>
          <w:between w:val="nil"/>
        </w:pBdr>
        <w:spacing w:before="508" w:line="240" w:lineRule="auto"/>
        <w:ind w:left="1561"/>
        <w:rPr>
          <w:b/>
          <w:color w:val="000000"/>
        </w:rPr>
      </w:pPr>
      <w:proofErr w:type="gramStart"/>
      <w:r>
        <w:rPr>
          <w:b/>
          <w:color w:val="000000"/>
        </w:rPr>
        <w:lastRenderedPageBreak/>
        <w:t>7</w:t>
      </w:r>
      <w:proofErr w:type="gramEnd"/>
      <w:r>
        <w:rPr>
          <w:b/>
          <w:color w:val="000000"/>
        </w:rPr>
        <w:t xml:space="preserve"> MONITORING AND REVIEW </w:t>
      </w:r>
    </w:p>
    <w:p w:rsidR="00192F74" w:rsidRDefault="00806FA1">
      <w:pPr>
        <w:widowControl w:val="0"/>
        <w:pBdr>
          <w:top w:val="nil"/>
          <w:left w:val="nil"/>
          <w:bottom w:val="nil"/>
          <w:right w:val="nil"/>
          <w:between w:val="nil"/>
        </w:pBdr>
        <w:spacing w:before="251" w:line="228" w:lineRule="auto"/>
        <w:ind w:left="1564" w:right="121"/>
        <w:jc w:val="center"/>
        <w:rPr>
          <w:color w:val="000000"/>
        </w:rPr>
      </w:pPr>
      <w:r>
        <w:rPr>
          <w:color w:val="000000"/>
        </w:rPr>
        <w:t xml:space="preserve">7.1 Equality is identified as an area requiring careful and ongoing monitoring in the </w:t>
      </w:r>
      <w:proofErr w:type="gramStart"/>
      <w:r>
        <w:rPr>
          <w:color w:val="000000"/>
        </w:rPr>
        <w:t>School  Improvement</w:t>
      </w:r>
      <w:proofErr w:type="gramEnd"/>
      <w:r>
        <w:rPr>
          <w:color w:val="000000"/>
        </w:rPr>
        <w:t xml:space="preserve"> Plan and due regard is given promotion of all aspects of equality within  the SIP. The person on the staff responsible for co-ordinating the monitorin</w:t>
      </w:r>
      <w:r>
        <w:rPr>
          <w:color w:val="000000"/>
        </w:rPr>
        <w:t xml:space="preserve">g </w:t>
      </w:r>
      <w:proofErr w:type="gramStart"/>
      <w:r>
        <w:rPr>
          <w:color w:val="000000"/>
        </w:rPr>
        <w:t>and  evaluation</w:t>
      </w:r>
      <w:proofErr w:type="gramEnd"/>
      <w:r>
        <w:rPr>
          <w:color w:val="000000"/>
        </w:rPr>
        <w:t xml:space="preserve"> is Assistant Principal (Engagement). S/he will be responsible </w:t>
      </w:r>
      <w:proofErr w:type="gramStart"/>
      <w:r>
        <w:rPr>
          <w:color w:val="000000"/>
        </w:rPr>
        <w:t>for</w:t>
      </w:r>
      <w:proofErr w:type="gramEnd"/>
      <w:r>
        <w:rPr>
          <w:color w:val="000000"/>
        </w:rPr>
        <w:t xml:space="preserve">:  </w:t>
      </w:r>
    </w:p>
    <w:p w:rsidR="00192F74" w:rsidRDefault="00806FA1">
      <w:pPr>
        <w:widowControl w:val="0"/>
        <w:pBdr>
          <w:top w:val="nil"/>
          <w:left w:val="nil"/>
          <w:bottom w:val="nil"/>
          <w:right w:val="nil"/>
          <w:between w:val="nil"/>
        </w:pBdr>
        <w:spacing w:before="273" w:line="229" w:lineRule="auto"/>
        <w:ind w:left="2697" w:right="38"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Leading discussions, arranging training, keeping staff updated in designated </w:t>
      </w:r>
      <w:proofErr w:type="gramStart"/>
      <w:r>
        <w:rPr>
          <w:color w:val="000000"/>
        </w:rPr>
        <w:t>staff  meetings</w:t>
      </w:r>
      <w:proofErr w:type="gramEnd"/>
      <w:r>
        <w:rPr>
          <w:color w:val="000000"/>
        </w:rPr>
        <w:t xml:space="preserve"> which will include support to discuss equalities within the school  commun</w:t>
      </w:r>
      <w:r>
        <w:rPr>
          <w:color w:val="000000"/>
        </w:rPr>
        <w:t xml:space="preserve">ity.  </w:t>
      </w:r>
    </w:p>
    <w:p w:rsidR="00192F74" w:rsidRDefault="00806FA1">
      <w:pPr>
        <w:widowControl w:val="0"/>
        <w:pBdr>
          <w:top w:val="nil"/>
          <w:left w:val="nil"/>
          <w:bottom w:val="nil"/>
          <w:right w:val="nil"/>
          <w:between w:val="nil"/>
        </w:pBdr>
        <w:spacing w:before="13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Working</w:t>
      </w:r>
      <w:proofErr w:type="gramEnd"/>
      <w:r>
        <w:rPr>
          <w:color w:val="000000"/>
        </w:rPr>
        <w:t xml:space="preserve"> closely with relevant governors. </w:t>
      </w:r>
    </w:p>
    <w:p w:rsidR="00192F74" w:rsidRDefault="00806FA1">
      <w:pPr>
        <w:widowControl w:val="0"/>
        <w:pBdr>
          <w:top w:val="nil"/>
          <w:left w:val="nil"/>
          <w:bottom w:val="nil"/>
          <w:right w:val="nil"/>
          <w:between w:val="nil"/>
        </w:pBdr>
        <w:spacing w:before="131" w:line="230" w:lineRule="auto"/>
        <w:ind w:left="2695" w:right="640"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Supporting positively the evaluation activities that moderate the impact </w:t>
      </w:r>
      <w:proofErr w:type="gramStart"/>
      <w:r>
        <w:rPr>
          <w:color w:val="000000"/>
        </w:rPr>
        <w:t>and  success</w:t>
      </w:r>
      <w:proofErr w:type="gramEnd"/>
      <w:r>
        <w:rPr>
          <w:color w:val="000000"/>
        </w:rPr>
        <w:t xml:space="preserve"> of the policy. </w:t>
      </w:r>
    </w:p>
    <w:p w:rsidR="00192F74" w:rsidRDefault="00806FA1">
      <w:pPr>
        <w:widowControl w:val="0"/>
        <w:pBdr>
          <w:top w:val="nil"/>
          <w:left w:val="nil"/>
          <w:bottom w:val="nil"/>
          <w:right w:val="nil"/>
          <w:between w:val="nil"/>
        </w:pBdr>
        <w:spacing w:before="315" w:line="229" w:lineRule="auto"/>
        <w:ind w:left="2130" w:right="59" w:hanging="565"/>
        <w:rPr>
          <w:color w:val="000000"/>
        </w:rPr>
      </w:pPr>
      <w:r>
        <w:rPr>
          <w:color w:val="000000"/>
        </w:rPr>
        <w:t xml:space="preserve">7.2 We regularly review the impact of our policies on the needs, entitlements </w:t>
      </w:r>
      <w:proofErr w:type="gramStart"/>
      <w:r>
        <w:rPr>
          <w:color w:val="000000"/>
        </w:rPr>
        <w:t>and  outcomes</w:t>
      </w:r>
      <w:proofErr w:type="gramEnd"/>
      <w:r>
        <w:rPr>
          <w:color w:val="000000"/>
        </w:rPr>
        <w:t xml:space="preserve"> for students, staff and parents from the equality strands referred to in this  policy. We pay specific reference to the impact that our policies have on the </w:t>
      </w:r>
      <w:proofErr w:type="gramStart"/>
      <w:r>
        <w:rPr>
          <w:color w:val="000000"/>
        </w:rPr>
        <w:t>attainm</w:t>
      </w:r>
      <w:r>
        <w:rPr>
          <w:color w:val="000000"/>
        </w:rPr>
        <w:t>ent  of</w:t>
      </w:r>
      <w:proofErr w:type="gramEnd"/>
      <w:r>
        <w:rPr>
          <w:color w:val="000000"/>
        </w:rPr>
        <w:t xml:space="preserve"> students from different groups.  </w:t>
      </w:r>
    </w:p>
    <w:p w:rsidR="00192F74" w:rsidRDefault="00806FA1" w:rsidP="00B9622D">
      <w:pPr>
        <w:widowControl w:val="0"/>
        <w:pBdr>
          <w:top w:val="nil"/>
          <w:left w:val="nil"/>
          <w:bottom w:val="nil"/>
          <w:right w:val="nil"/>
          <w:between w:val="nil"/>
        </w:pBdr>
        <w:spacing w:before="255" w:line="229" w:lineRule="auto"/>
        <w:ind w:left="1564" w:right="242"/>
        <w:jc w:val="center"/>
        <w:rPr>
          <w:color w:val="000000"/>
        </w:rPr>
      </w:pPr>
      <w:r>
        <w:rPr>
          <w:color w:val="000000"/>
        </w:rPr>
        <w:t xml:space="preserve">7.3 We make regular assessments of students’ learning and use this information to </w:t>
      </w:r>
      <w:proofErr w:type="gramStart"/>
      <w:r>
        <w:rPr>
          <w:color w:val="000000"/>
        </w:rPr>
        <w:t>track  students’</w:t>
      </w:r>
      <w:proofErr w:type="gramEnd"/>
      <w:r>
        <w:rPr>
          <w:color w:val="000000"/>
        </w:rPr>
        <w:t xml:space="preserve"> progress, as they move through the sixth form. As part of this process, </w:t>
      </w:r>
      <w:proofErr w:type="gramStart"/>
      <w:r>
        <w:rPr>
          <w:color w:val="000000"/>
        </w:rPr>
        <w:t>we  regularly</w:t>
      </w:r>
      <w:proofErr w:type="gramEnd"/>
      <w:r>
        <w:rPr>
          <w:color w:val="000000"/>
        </w:rPr>
        <w:t xml:space="preserve"> monitor the performance of different groups, to ensure that all groups </w:t>
      </w:r>
      <w:r>
        <w:rPr>
          <w:color w:val="000000"/>
        </w:rPr>
        <w:t xml:space="preserve">of  students are making the best possible progress. We use this information to </w:t>
      </w:r>
      <w:proofErr w:type="gramStart"/>
      <w:r>
        <w:rPr>
          <w:color w:val="000000"/>
        </w:rPr>
        <w:t>adjust  future</w:t>
      </w:r>
      <w:proofErr w:type="gramEnd"/>
      <w:r>
        <w:rPr>
          <w:color w:val="000000"/>
        </w:rPr>
        <w:t xml:space="preserve"> teaching and learning plans, as necessary. Resources are available to </w:t>
      </w:r>
      <w:proofErr w:type="gramStart"/>
      <w:r>
        <w:rPr>
          <w:color w:val="000000"/>
        </w:rPr>
        <w:t>support  groups</w:t>
      </w:r>
      <w:proofErr w:type="gramEnd"/>
      <w:r>
        <w:rPr>
          <w:color w:val="000000"/>
        </w:rPr>
        <w:t xml:space="preserve"> of students where the information suggests that progress is not as good as i</w:t>
      </w:r>
      <w:r>
        <w:rPr>
          <w:color w:val="000000"/>
        </w:rPr>
        <w:t xml:space="preserve">t  should be. The governing body receives regular updates on student performance </w:t>
      </w:r>
      <w:r>
        <w:rPr>
          <w:color w:val="000000"/>
        </w:rPr>
        <w:t xml:space="preserve">information. </w:t>
      </w:r>
    </w:p>
    <w:p w:rsidR="00192F74" w:rsidRDefault="00806FA1">
      <w:pPr>
        <w:widowControl w:val="0"/>
        <w:pBdr>
          <w:top w:val="nil"/>
          <w:left w:val="nil"/>
          <w:bottom w:val="nil"/>
          <w:right w:val="nil"/>
          <w:between w:val="nil"/>
        </w:pBdr>
        <w:spacing w:before="248" w:line="228" w:lineRule="auto"/>
        <w:ind w:left="2139" w:right="437" w:hanging="575"/>
        <w:rPr>
          <w:color w:val="000000"/>
        </w:rPr>
      </w:pPr>
      <w:r>
        <w:rPr>
          <w:color w:val="000000"/>
        </w:rPr>
        <w:t xml:space="preserve">7.4 As well as monitoring student performance information, we also regularly monitor </w:t>
      </w:r>
      <w:proofErr w:type="gramStart"/>
      <w:r>
        <w:rPr>
          <w:color w:val="000000"/>
        </w:rPr>
        <w:t>a  range</w:t>
      </w:r>
      <w:proofErr w:type="gramEnd"/>
      <w:r>
        <w:rPr>
          <w:color w:val="000000"/>
        </w:rPr>
        <w:t xml:space="preserve"> of other information. This relates </w:t>
      </w:r>
      <w:proofErr w:type="gramStart"/>
      <w:r>
        <w:rPr>
          <w:color w:val="000000"/>
        </w:rPr>
        <w:t>to</w:t>
      </w:r>
      <w:proofErr w:type="gramEnd"/>
      <w:r>
        <w:rPr>
          <w:color w:val="000000"/>
        </w:rPr>
        <w:t xml:space="preserve">:  </w:t>
      </w:r>
    </w:p>
    <w:p w:rsidR="00192F74" w:rsidRDefault="00806FA1">
      <w:pPr>
        <w:widowControl w:val="0"/>
        <w:pBdr>
          <w:top w:val="nil"/>
          <w:left w:val="nil"/>
          <w:bottom w:val="nil"/>
          <w:right w:val="nil"/>
          <w:between w:val="nil"/>
        </w:pBdr>
        <w:spacing w:before="274"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Exclusions and truancy; </w:t>
      </w:r>
    </w:p>
    <w:p w:rsidR="00192F74" w:rsidRDefault="00806FA1">
      <w:pPr>
        <w:widowControl w:val="0"/>
        <w:pBdr>
          <w:top w:val="nil"/>
          <w:left w:val="nil"/>
          <w:bottom w:val="nil"/>
          <w:right w:val="nil"/>
          <w:between w:val="nil"/>
        </w:pBdr>
        <w:spacing w:before="131" w:line="349" w:lineRule="auto"/>
        <w:ind w:left="2133" w:right="1084"/>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Incidents of racism, disability, sexist incidents and all forms of bullying</w:t>
      </w:r>
      <w:proofErr w:type="gramStart"/>
      <w:r>
        <w:rPr>
          <w:color w:val="000000"/>
        </w:rPr>
        <w:t xml:space="preserve">;  </w:t>
      </w:r>
      <w:r>
        <w:rPr>
          <w:rFonts w:ascii="Noto Sans Symbols" w:eastAsia="Noto Sans Symbols" w:hAnsi="Noto Sans Symbols" w:cs="Noto Sans Symbols"/>
          <w:color w:val="000000"/>
        </w:rPr>
        <w:t>∙</w:t>
      </w:r>
      <w:proofErr w:type="gramEnd"/>
      <w:r>
        <w:rPr>
          <w:rFonts w:ascii="Noto Sans Symbols" w:eastAsia="Noto Sans Symbols" w:hAnsi="Noto Sans Symbols" w:cs="Noto Sans Symbols"/>
          <w:color w:val="000000"/>
        </w:rPr>
        <w:t xml:space="preserve"> </w:t>
      </w:r>
      <w:r>
        <w:rPr>
          <w:color w:val="000000"/>
        </w:rPr>
        <w:t xml:space="preserve">Parental involvement; </w:t>
      </w:r>
    </w:p>
    <w:p w:rsidR="00192F74" w:rsidRDefault="00806FA1">
      <w:pPr>
        <w:widowControl w:val="0"/>
        <w:pBdr>
          <w:top w:val="nil"/>
          <w:left w:val="nil"/>
          <w:bottom w:val="nil"/>
          <w:right w:val="nil"/>
          <w:between w:val="nil"/>
        </w:pBdr>
        <w:spacing w:before="30"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Participation in extra curriculum activities, enrichment; and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Attendance. </w:t>
      </w:r>
    </w:p>
    <w:p w:rsidR="00192F74" w:rsidRDefault="00806FA1">
      <w:pPr>
        <w:widowControl w:val="0"/>
        <w:pBdr>
          <w:top w:val="nil"/>
          <w:left w:val="nil"/>
          <w:bottom w:val="nil"/>
          <w:right w:val="nil"/>
          <w:between w:val="nil"/>
        </w:pBdr>
        <w:spacing w:before="309" w:line="229" w:lineRule="auto"/>
        <w:ind w:left="1564" w:right="192"/>
        <w:jc w:val="center"/>
        <w:rPr>
          <w:color w:val="000000"/>
        </w:rPr>
      </w:pPr>
      <w:r>
        <w:rPr>
          <w:color w:val="000000"/>
        </w:rPr>
        <w:t xml:space="preserve">7.5 Our monitoring activities enable us to identify any differences in student performance.  This allows us to take appropriate action to meet the needs of specific groups and </w:t>
      </w:r>
      <w:proofErr w:type="gramStart"/>
      <w:r>
        <w:rPr>
          <w:color w:val="000000"/>
        </w:rPr>
        <w:t>to  set</w:t>
      </w:r>
      <w:proofErr w:type="gramEnd"/>
      <w:r>
        <w:rPr>
          <w:color w:val="000000"/>
        </w:rPr>
        <w:t xml:space="preserve"> targets in our strategic plan, in order to make the necessary improvemen</w:t>
      </w:r>
      <w:r>
        <w:rPr>
          <w:color w:val="000000"/>
        </w:rPr>
        <w:t xml:space="preserve">ts. </w:t>
      </w:r>
    </w:p>
    <w:p w:rsidR="00192F74" w:rsidRDefault="00806FA1">
      <w:pPr>
        <w:widowControl w:val="0"/>
        <w:pBdr>
          <w:top w:val="nil"/>
          <w:left w:val="nil"/>
          <w:bottom w:val="nil"/>
          <w:right w:val="nil"/>
          <w:between w:val="nil"/>
        </w:pBdr>
        <w:spacing w:before="508" w:line="230" w:lineRule="auto"/>
        <w:ind w:left="2139" w:right="930" w:hanging="576"/>
        <w:rPr>
          <w:b/>
          <w:color w:val="000000"/>
        </w:rPr>
      </w:pPr>
      <w:r>
        <w:rPr>
          <w:b/>
          <w:color w:val="000000"/>
        </w:rPr>
        <w:t xml:space="preserve">8) PROMOTING EQUALITY THROUGH THE CURRICULUM TEACHING </w:t>
      </w:r>
      <w:proofErr w:type="gramStart"/>
      <w:r>
        <w:rPr>
          <w:b/>
          <w:color w:val="000000"/>
        </w:rPr>
        <w:t>AND  LEARNING</w:t>
      </w:r>
      <w:proofErr w:type="gramEnd"/>
      <w:r>
        <w:rPr>
          <w:b/>
          <w:color w:val="000000"/>
        </w:rPr>
        <w:t xml:space="preserve">  </w:t>
      </w:r>
    </w:p>
    <w:p w:rsidR="00192F74" w:rsidRDefault="00806FA1">
      <w:pPr>
        <w:widowControl w:val="0"/>
        <w:pBdr>
          <w:top w:val="nil"/>
          <w:left w:val="nil"/>
          <w:bottom w:val="nil"/>
          <w:right w:val="nil"/>
          <w:between w:val="nil"/>
        </w:pBdr>
        <w:spacing w:before="260" w:line="228" w:lineRule="auto"/>
        <w:ind w:left="1564" w:right="357"/>
        <w:jc w:val="center"/>
        <w:rPr>
          <w:color w:val="000000"/>
        </w:rPr>
      </w:pPr>
      <w:r>
        <w:rPr>
          <w:color w:val="000000"/>
        </w:rPr>
        <w:lastRenderedPageBreak/>
        <w:t xml:space="preserve">8.1 We aim to provide all our students with the opportunity to succeed, and to reach </w:t>
      </w:r>
      <w:proofErr w:type="gramStart"/>
      <w:r>
        <w:rPr>
          <w:color w:val="000000"/>
        </w:rPr>
        <w:t>the  highest</w:t>
      </w:r>
      <w:proofErr w:type="gramEnd"/>
      <w:r>
        <w:rPr>
          <w:color w:val="000000"/>
        </w:rPr>
        <w:t xml:space="preserve"> level of personal achievement. To do this, teaching and learning will:  </w:t>
      </w:r>
    </w:p>
    <w:p w:rsidR="00192F74" w:rsidRDefault="00806FA1">
      <w:pPr>
        <w:widowControl w:val="0"/>
        <w:pBdr>
          <w:top w:val="nil"/>
          <w:left w:val="nil"/>
          <w:bottom w:val="nil"/>
          <w:right w:val="nil"/>
          <w:between w:val="nil"/>
        </w:pBdr>
        <w:spacing w:before="274" w:line="228" w:lineRule="auto"/>
        <w:ind w:left="2695" w:right="408"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Ensure quality of access for all students and prepare them for life in a </w:t>
      </w:r>
      <w:proofErr w:type="gramStart"/>
      <w:r>
        <w:rPr>
          <w:color w:val="000000"/>
        </w:rPr>
        <w:t>diverse  society</w:t>
      </w:r>
      <w:proofErr w:type="gramEnd"/>
      <w:r>
        <w:rPr>
          <w:color w:val="000000"/>
        </w:rPr>
        <w:t xml:space="preserve">;  </w:t>
      </w:r>
    </w:p>
    <w:p w:rsidR="00192F74" w:rsidRDefault="00806FA1">
      <w:pPr>
        <w:widowControl w:val="0"/>
        <w:pBdr>
          <w:top w:val="nil"/>
          <w:left w:val="nil"/>
          <w:bottom w:val="nil"/>
          <w:right w:val="nil"/>
          <w:between w:val="nil"/>
        </w:pBdr>
        <w:spacing w:before="141" w:line="349" w:lineRule="auto"/>
        <w:ind w:left="2133" w:right="21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Use materials that reflect a range of cultural backgrounds, without stereotyping</w:t>
      </w:r>
      <w:proofErr w:type="gramStart"/>
      <w:r>
        <w:rPr>
          <w:color w:val="000000"/>
        </w:rPr>
        <w:t xml:space="preserve">;  </w:t>
      </w:r>
      <w:r>
        <w:rPr>
          <w:rFonts w:ascii="Noto Sans Symbols" w:eastAsia="Noto Sans Symbols" w:hAnsi="Noto Sans Symbols" w:cs="Noto Sans Symbols"/>
          <w:color w:val="000000"/>
        </w:rPr>
        <w:t>∙</w:t>
      </w:r>
      <w:proofErr w:type="gramEnd"/>
      <w:r>
        <w:rPr>
          <w:rFonts w:ascii="Noto Sans Symbols" w:eastAsia="Noto Sans Symbols" w:hAnsi="Noto Sans Symbols" w:cs="Noto Sans Symbols"/>
          <w:color w:val="000000"/>
        </w:rPr>
        <w:t xml:space="preserve"> </w:t>
      </w:r>
      <w:r>
        <w:rPr>
          <w:color w:val="000000"/>
        </w:rPr>
        <w:t xml:space="preserve">Promote attitudes and values that will challenge discriminatory behaviour;  </w:t>
      </w:r>
    </w:p>
    <w:p w:rsidR="00192F74" w:rsidRDefault="00806FA1">
      <w:pPr>
        <w:widowControl w:val="0"/>
        <w:pBdr>
          <w:top w:val="nil"/>
          <w:left w:val="nil"/>
          <w:bottom w:val="nil"/>
          <w:right w:val="nil"/>
          <w:between w:val="nil"/>
        </w:pBdr>
        <w:spacing w:before="30" w:line="230" w:lineRule="auto"/>
        <w:ind w:left="2696" w:right="334"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Provide opportunities for students to appreciate their own culture and </w:t>
      </w:r>
      <w:proofErr w:type="gramStart"/>
      <w:r>
        <w:rPr>
          <w:color w:val="000000"/>
        </w:rPr>
        <w:t>religions  and</w:t>
      </w:r>
      <w:proofErr w:type="gramEnd"/>
      <w:r>
        <w:rPr>
          <w:color w:val="000000"/>
        </w:rPr>
        <w:t xml:space="preserve"> celebrate the diversity of other cultures;  </w:t>
      </w:r>
    </w:p>
    <w:p w:rsidR="00192F74" w:rsidRDefault="00806FA1">
      <w:pPr>
        <w:widowControl w:val="0"/>
        <w:pBdr>
          <w:top w:val="nil"/>
          <w:left w:val="nil"/>
          <w:bottom w:val="nil"/>
          <w:right w:val="nil"/>
          <w:between w:val="nil"/>
        </w:pBdr>
        <w:spacing w:before="137" w:line="230" w:lineRule="auto"/>
        <w:ind w:left="2697" w:right="711"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Use a range of sensitive teaching strategies when teaching about </w:t>
      </w:r>
      <w:proofErr w:type="gramStart"/>
      <w:r>
        <w:rPr>
          <w:color w:val="000000"/>
        </w:rPr>
        <w:t>different  cultural</w:t>
      </w:r>
      <w:proofErr w:type="gramEnd"/>
      <w:r>
        <w:rPr>
          <w:color w:val="000000"/>
        </w:rPr>
        <w:t xml:space="preserve"> and religious traditions;  </w:t>
      </w:r>
    </w:p>
    <w:p w:rsidR="00192F74" w:rsidRDefault="00806FA1">
      <w:pPr>
        <w:widowControl w:val="0"/>
        <w:pBdr>
          <w:top w:val="nil"/>
          <w:left w:val="nil"/>
          <w:bottom w:val="nil"/>
          <w:right w:val="nil"/>
          <w:between w:val="nil"/>
        </w:pBdr>
        <w:spacing w:before="137" w:line="230" w:lineRule="auto"/>
        <w:ind w:left="2696" w:right="898"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Develop students advocacy skills so that they can detect bias, </w:t>
      </w:r>
      <w:proofErr w:type="gramStart"/>
      <w:r>
        <w:rPr>
          <w:color w:val="000000"/>
        </w:rPr>
        <w:t>challenge  discrimination</w:t>
      </w:r>
      <w:proofErr w:type="gramEnd"/>
      <w:r>
        <w:rPr>
          <w:color w:val="000000"/>
        </w:rPr>
        <w:t xml:space="preserve">, leading to justice and equality;  </w:t>
      </w:r>
    </w:p>
    <w:p w:rsidR="00192F74" w:rsidRDefault="00806FA1">
      <w:pPr>
        <w:widowControl w:val="0"/>
        <w:pBdr>
          <w:top w:val="nil"/>
          <w:left w:val="nil"/>
          <w:bottom w:val="nil"/>
          <w:right w:val="nil"/>
          <w:between w:val="nil"/>
        </w:pBdr>
        <w:spacing w:before="137" w:line="230" w:lineRule="auto"/>
        <w:ind w:left="2703" w:right="186" w:hanging="56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Ensure that the tutorial curriculum covers issues of equalities, diversity, religion</w:t>
      </w:r>
      <w:proofErr w:type="gramStart"/>
      <w:r>
        <w:rPr>
          <w:color w:val="000000"/>
        </w:rPr>
        <w:t>,  human</w:t>
      </w:r>
      <w:proofErr w:type="gramEnd"/>
      <w:r>
        <w:rPr>
          <w:color w:val="000000"/>
        </w:rPr>
        <w:t xml:space="preserve"> rights and inclusion;  </w:t>
      </w:r>
    </w:p>
    <w:p w:rsidR="00192F74" w:rsidRDefault="00806FA1">
      <w:pPr>
        <w:widowControl w:val="0"/>
        <w:pBdr>
          <w:top w:val="nil"/>
          <w:left w:val="nil"/>
          <w:bottom w:val="nil"/>
          <w:right w:val="nil"/>
          <w:between w:val="nil"/>
        </w:pBdr>
        <w:spacing w:before="138" w:line="230" w:lineRule="auto"/>
        <w:ind w:left="2696" w:right="213"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All curriculum areas, where appropriate, promote and celebrate the </w:t>
      </w:r>
      <w:proofErr w:type="gramStart"/>
      <w:r>
        <w:rPr>
          <w:color w:val="000000"/>
        </w:rPr>
        <w:t>contribution  of</w:t>
      </w:r>
      <w:proofErr w:type="gramEnd"/>
      <w:r>
        <w:rPr>
          <w:color w:val="000000"/>
        </w:rPr>
        <w:t xml:space="preserve"> different ethnic groups to the subject matter;  </w:t>
      </w:r>
    </w:p>
    <w:p w:rsidR="00192F74" w:rsidRDefault="00806FA1">
      <w:pPr>
        <w:widowControl w:val="0"/>
        <w:pBdr>
          <w:top w:val="nil"/>
          <w:left w:val="nil"/>
          <w:bottom w:val="nil"/>
          <w:right w:val="nil"/>
          <w:between w:val="nil"/>
        </w:pBdr>
        <w:spacing w:before="137" w:line="240" w:lineRule="auto"/>
        <w:ind w:right="1800"/>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Seek to involve all parents in supporting their child’s education</w:t>
      </w:r>
      <w:proofErr w:type="gramStart"/>
      <w:r>
        <w:rPr>
          <w:color w:val="000000"/>
        </w:rPr>
        <w:t>;</w:t>
      </w:r>
      <w:proofErr w:type="gramEnd"/>
      <w:r>
        <w:rPr>
          <w:color w:val="000000"/>
        </w:rPr>
        <w:t xml:space="preserve">  </w:t>
      </w:r>
    </w:p>
    <w:p w:rsidR="00192F74" w:rsidRDefault="00806FA1">
      <w:pPr>
        <w:widowControl w:val="0"/>
        <w:pBdr>
          <w:top w:val="nil"/>
          <w:left w:val="nil"/>
          <w:bottom w:val="nil"/>
          <w:right w:val="nil"/>
          <w:between w:val="nil"/>
        </w:pBdr>
        <w:spacing w:before="131" w:line="228" w:lineRule="auto"/>
        <w:ind w:left="2697" w:right="345"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Provide educational visits and extra-curricular activities that involve all </w:t>
      </w:r>
      <w:proofErr w:type="gramStart"/>
      <w:r>
        <w:rPr>
          <w:color w:val="000000"/>
        </w:rPr>
        <w:t>student  groupings</w:t>
      </w:r>
      <w:proofErr w:type="gramEnd"/>
      <w:r>
        <w:rPr>
          <w:color w:val="000000"/>
        </w:rPr>
        <w:t xml:space="preserve">;  </w:t>
      </w:r>
    </w:p>
    <w:p w:rsidR="00192F74" w:rsidRDefault="00806FA1">
      <w:pPr>
        <w:widowControl w:val="0"/>
        <w:pBdr>
          <w:top w:val="nil"/>
          <w:left w:val="nil"/>
          <w:bottom w:val="nil"/>
          <w:right w:val="nil"/>
          <w:between w:val="nil"/>
        </w:pBdr>
        <w:spacing w:before="142" w:line="228" w:lineRule="auto"/>
        <w:ind w:left="2696" w:right="16"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Take account of the performance of all students when planning for future </w:t>
      </w:r>
      <w:proofErr w:type="gramStart"/>
      <w:r>
        <w:rPr>
          <w:color w:val="000000"/>
        </w:rPr>
        <w:t>learning  and</w:t>
      </w:r>
      <w:proofErr w:type="gramEnd"/>
      <w:r>
        <w:rPr>
          <w:color w:val="000000"/>
        </w:rPr>
        <w:t xml:space="preserve"> settling challenging targets;  </w:t>
      </w:r>
    </w:p>
    <w:p w:rsidR="00B9622D" w:rsidRDefault="00806FA1" w:rsidP="00B9622D">
      <w:pPr>
        <w:widowControl w:val="0"/>
        <w:pBdr>
          <w:top w:val="nil"/>
          <w:left w:val="nil"/>
          <w:bottom w:val="nil"/>
          <w:right w:val="nil"/>
          <w:between w:val="nil"/>
        </w:pBdr>
        <w:spacing w:before="141" w:line="228" w:lineRule="auto"/>
        <w:ind w:left="2695" w:right="258"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Make best use of all available reso</w:t>
      </w:r>
      <w:r>
        <w:rPr>
          <w:color w:val="000000"/>
        </w:rPr>
        <w:t xml:space="preserve">urces to support the learning of all groups </w:t>
      </w:r>
      <w:proofErr w:type="gramStart"/>
      <w:r>
        <w:rPr>
          <w:color w:val="000000"/>
        </w:rPr>
        <w:t>of  students</w:t>
      </w:r>
      <w:proofErr w:type="gramEnd"/>
      <w:r>
        <w:rPr>
          <w:color w:val="000000"/>
        </w:rPr>
        <w:t>; and</w:t>
      </w:r>
    </w:p>
    <w:p w:rsidR="00192F74" w:rsidRDefault="00806FA1" w:rsidP="00B9622D">
      <w:pPr>
        <w:widowControl w:val="0"/>
        <w:pBdr>
          <w:top w:val="nil"/>
          <w:left w:val="nil"/>
          <w:bottom w:val="nil"/>
          <w:right w:val="nil"/>
          <w:between w:val="nil"/>
        </w:pBdr>
        <w:spacing w:before="141" w:line="228" w:lineRule="auto"/>
        <w:ind w:left="2695" w:right="258"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Identify resources that support staff development.  </w:t>
      </w:r>
    </w:p>
    <w:p w:rsidR="00192F74" w:rsidRDefault="00806FA1">
      <w:pPr>
        <w:widowControl w:val="0"/>
        <w:pBdr>
          <w:top w:val="nil"/>
          <w:left w:val="nil"/>
          <w:bottom w:val="nil"/>
          <w:right w:val="nil"/>
          <w:between w:val="nil"/>
        </w:pBdr>
        <w:spacing w:before="498" w:line="240" w:lineRule="auto"/>
        <w:ind w:left="1562"/>
        <w:rPr>
          <w:b/>
          <w:color w:val="000000"/>
        </w:rPr>
      </w:pPr>
      <w:r>
        <w:rPr>
          <w:b/>
          <w:color w:val="000000"/>
        </w:rPr>
        <w:t xml:space="preserve">9) LEARNING ENVIRONMENT </w:t>
      </w:r>
    </w:p>
    <w:p w:rsidR="00192F74" w:rsidRDefault="00806FA1">
      <w:pPr>
        <w:widowControl w:val="0"/>
        <w:pBdr>
          <w:top w:val="nil"/>
          <w:left w:val="nil"/>
          <w:bottom w:val="nil"/>
          <w:right w:val="nil"/>
          <w:between w:val="nil"/>
        </w:pBdr>
        <w:spacing w:before="251" w:line="228" w:lineRule="auto"/>
        <w:ind w:left="2130" w:right="166" w:hanging="564"/>
        <w:rPr>
          <w:color w:val="000000"/>
        </w:rPr>
      </w:pPr>
      <w:r>
        <w:rPr>
          <w:color w:val="000000"/>
        </w:rPr>
        <w:t>9.1 There is a consistently high expectation of all students regardless of age, gender</w:t>
      </w:r>
      <w:proofErr w:type="gramStart"/>
      <w:r>
        <w:rPr>
          <w:color w:val="000000"/>
        </w:rPr>
        <w:t>,  ethnicity</w:t>
      </w:r>
      <w:proofErr w:type="gramEnd"/>
      <w:r>
        <w:rPr>
          <w:color w:val="000000"/>
        </w:rPr>
        <w:t xml:space="preserve">, ability or social background. All students are encouraged to improve on </w:t>
      </w:r>
      <w:proofErr w:type="gramStart"/>
      <w:r>
        <w:rPr>
          <w:color w:val="000000"/>
        </w:rPr>
        <w:t>their  own</w:t>
      </w:r>
      <w:proofErr w:type="gramEnd"/>
      <w:r>
        <w:rPr>
          <w:color w:val="000000"/>
        </w:rPr>
        <w:t xml:space="preserve"> achievements and not to measure themselves again</w:t>
      </w:r>
      <w:r>
        <w:rPr>
          <w:color w:val="000000"/>
        </w:rPr>
        <w:t xml:space="preserve">st others. Parents are </w:t>
      </w:r>
      <w:proofErr w:type="gramStart"/>
      <w:r>
        <w:rPr>
          <w:color w:val="000000"/>
        </w:rPr>
        <w:t>also  encouraged</w:t>
      </w:r>
      <w:proofErr w:type="gramEnd"/>
      <w:r>
        <w:rPr>
          <w:color w:val="000000"/>
        </w:rPr>
        <w:t xml:space="preserve"> to view the student’s achievements in this light. </w:t>
      </w:r>
    </w:p>
    <w:p w:rsidR="00192F74" w:rsidRDefault="00806FA1">
      <w:pPr>
        <w:widowControl w:val="0"/>
        <w:pBdr>
          <w:top w:val="nil"/>
          <w:left w:val="nil"/>
          <w:bottom w:val="nil"/>
          <w:right w:val="nil"/>
          <w:between w:val="nil"/>
        </w:pBdr>
        <w:spacing w:before="258" w:line="240" w:lineRule="auto"/>
        <w:ind w:left="1565"/>
        <w:rPr>
          <w:color w:val="000000"/>
        </w:rPr>
      </w:pPr>
      <w:r>
        <w:rPr>
          <w:color w:val="000000"/>
        </w:rPr>
        <w:t xml:space="preserve">9.2 To secure the desired outcomes we recognise:  </w:t>
      </w:r>
    </w:p>
    <w:p w:rsidR="00192F74" w:rsidRDefault="00806FA1">
      <w:pPr>
        <w:widowControl w:val="0"/>
        <w:pBdr>
          <w:top w:val="nil"/>
          <w:left w:val="nil"/>
          <w:bottom w:val="nil"/>
          <w:right w:val="nil"/>
          <w:between w:val="nil"/>
        </w:pBdr>
        <w:spacing w:before="263" w:line="230" w:lineRule="auto"/>
        <w:ind w:left="2697" w:right="334" w:hanging="563"/>
        <w:rPr>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color w:val="000000"/>
        </w:rPr>
        <w:t xml:space="preserve">Teacher enthusiasm is a vital factor in achieving a high level of motivation </w:t>
      </w:r>
      <w:proofErr w:type="gramStart"/>
      <w:r>
        <w:rPr>
          <w:color w:val="000000"/>
        </w:rPr>
        <w:t>and  good</w:t>
      </w:r>
      <w:proofErr w:type="gramEnd"/>
      <w:r>
        <w:rPr>
          <w:color w:val="000000"/>
        </w:rPr>
        <w:t xml:space="preserve"> results from all students;  </w:t>
      </w:r>
    </w:p>
    <w:p w:rsidR="00192F74" w:rsidRDefault="00806FA1">
      <w:pPr>
        <w:widowControl w:val="0"/>
        <w:pBdr>
          <w:top w:val="nil"/>
          <w:left w:val="nil"/>
          <w:bottom w:val="nil"/>
          <w:right w:val="nil"/>
          <w:between w:val="nil"/>
        </w:pBdr>
        <w:spacing w:before="137" w:line="230" w:lineRule="auto"/>
        <w:ind w:left="2703" w:right="187" w:hanging="56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Adults in the sixth form will be good, positive role models in their approach to </w:t>
      </w:r>
      <w:proofErr w:type="gramStart"/>
      <w:r>
        <w:rPr>
          <w:color w:val="000000"/>
        </w:rPr>
        <w:t>all  issues</w:t>
      </w:r>
      <w:proofErr w:type="gramEnd"/>
      <w:r>
        <w:rPr>
          <w:color w:val="000000"/>
        </w:rPr>
        <w:t xml:space="preserve"> relating to equality of opportunity;  </w:t>
      </w:r>
    </w:p>
    <w:p w:rsidR="00192F74" w:rsidRDefault="00806FA1">
      <w:pPr>
        <w:widowControl w:val="0"/>
        <w:pBdr>
          <w:top w:val="nil"/>
          <w:left w:val="nil"/>
          <w:bottom w:val="nil"/>
          <w:right w:val="nil"/>
          <w:between w:val="nil"/>
        </w:pBdr>
        <w:spacing w:before="137" w:line="228" w:lineRule="auto"/>
        <w:ind w:left="2691" w:right="201" w:hanging="55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sixth form should place a very high priority on the provision for </w:t>
      </w:r>
      <w:proofErr w:type="gramStart"/>
      <w:r>
        <w:rPr>
          <w:color w:val="000000"/>
        </w:rPr>
        <w:t>special  educational</w:t>
      </w:r>
      <w:proofErr w:type="gramEnd"/>
      <w:r>
        <w:rPr>
          <w:color w:val="000000"/>
        </w:rPr>
        <w:t xml:space="preserve"> needs and disability. We aim to meet all students’ learning </w:t>
      </w:r>
      <w:proofErr w:type="gramStart"/>
      <w:r>
        <w:rPr>
          <w:color w:val="000000"/>
        </w:rPr>
        <w:t>needs  including</w:t>
      </w:r>
      <w:proofErr w:type="gramEnd"/>
      <w:r>
        <w:rPr>
          <w:color w:val="000000"/>
        </w:rPr>
        <w:t xml:space="preserve"> the more able by carefully assessed and administered programmes of  work;  </w:t>
      </w:r>
    </w:p>
    <w:p w:rsidR="00192F74" w:rsidRDefault="00806FA1">
      <w:pPr>
        <w:widowControl w:val="0"/>
        <w:pBdr>
          <w:top w:val="nil"/>
          <w:left w:val="nil"/>
          <w:bottom w:val="nil"/>
          <w:right w:val="nil"/>
          <w:between w:val="nil"/>
        </w:pBdr>
        <w:spacing w:before="141" w:line="228" w:lineRule="auto"/>
        <w:ind w:left="2696" w:right="639"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The sixth </w:t>
      </w:r>
      <w:r>
        <w:rPr>
          <w:color w:val="000000"/>
        </w:rPr>
        <w:t xml:space="preserve">form will provide an environment in which all students have </w:t>
      </w:r>
      <w:proofErr w:type="gramStart"/>
      <w:r>
        <w:rPr>
          <w:color w:val="000000"/>
        </w:rPr>
        <w:t>equal  access</w:t>
      </w:r>
      <w:proofErr w:type="gramEnd"/>
      <w:r>
        <w:rPr>
          <w:color w:val="000000"/>
        </w:rPr>
        <w:t xml:space="preserve"> to all facilities and resources;  </w:t>
      </w:r>
    </w:p>
    <w:p w:rsidR="00192F74" w:rsidRDefault="00806FA1">
      <w:pPr>
        <w:widowControl w:val="0"/>
        <w:pBdr>
          <w:top w:val="nil"/>
          <w:left w:val="nil"/>
          <w:bottom w:val="nil"/>
          <w:right w:val="nil"/>
          <w:between w:val="nil"/>
        </w:pBdr>
        <w:spacing w:before="142" w:line="228" w:lineRule="auto"/>
        <w:ind w:left="2696" w:right="333"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All students are to be encouraged to be actively involved in their own learning</w:t>
      </w:r>
      <w:proofErr w:type="gramStart"/>
      <w:r>
        <w:rPr>
          <w:color w:val="000000"/>
        </w:rPr>
        <w:t>;  and</w:t>
      </w:r>
      <w:proofErr w:type="gramEnd"/>
      <w:r>
        <w:rPr>
          <w:color w:val="000000"/>
        </w:rPr>
        <w:t xml:space="preserve"> </w:t>
      </w:r>
    </w:p>
    <w:p w:rsidR="00192F74" w:rsidRDefault="00806FA1">
      <w:pPr>
        <w:widowControl w:val="0"/>
        <w:pBdr>
          <w:top w:val="nil"/>
          <w:left w:val="nil"/>
          <w:bottom w:val="nil"/>
          <w:right w:val="nil"/>
          <w:between w:val="nil"/>
        </w:pBdr>
        <w:spacing w:before="142" w:line="228" w:lineRule="auto"/>
        <w:ind w:left="2691" w:right="172" w:hanging="55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 range of teaching methods are to be used throughout the sixth form to </w:t>
      </w:r>
      <w:proofErr w:type="gramStart"/>
      <w:r>
        <w:rPr>
          <w:color w:val="000000"/>
        </w:rPr>
        <w:t>ensure  that</w:t>
      </w:r>
      <w:proofErr w:type="gramEnd"/>
      <w:r>
        <w:rPr>
          <w:color w:val="000000"/>
        </w:rPr>
        <w:t xml:space="preserve"> effective learning takes place at all stages for all students.  </w:t>
      </w:r>
    </w:p>
    <w:p w:rsidR="00192F74" w:rsidRDefault="00806FA1">
      <w:pPr>
        <w:widowControl w:val="0"/>
        <w:pBdr>
          <w:top w:val="nil"/>
          <w:left w:val="nil"/>
          <w:bottom w:val="nil"/>
          <w:right w:val="nil"/>
          <w:between w:val="nil"/>
        </w:pBdr>
        <w:spacing w:before="511" w:line="240" w:lineRule="auto"/>
        <w:ind w:left="1571"/>
        <w:rPr>
          <w:b/>
          <w:color w:val="000000"/>
        </w:rPr>
      </w:pPr>
      <w:r>
        <w:rPr>
          <w:b/>
          <w:color w:val="000000"/>
        </w:rPr>
        <w:t xml:space="preserve">10) CURRICULUM </w:t>
      </w:r>
    </w:p>
    <w:p w:rsidR="00192F74" w:rsidRDefault="00806FA1">
      <w:pPr>
        <w:widowControl w:val="0"/>
        <w:pBdr>
          <w:top w:val="nil"/>
          <w:left w:val="nil"/>
          <w:bottom w:val="nil"/>
          <w:right w:val="nil"/>
          <w:between w:val="nil"/>
        </w:pBdr>
        <w:spacing w:before="248" w:line="240" w:lineRule="auto"/>
        <w:ind w:left="1578"/>
        <w:rPr>
          <w:color w:val="000000"/>
        </w:rPr>
      </w:pPr>
      <w:proofErr w:type="gramStart"/>
      <w:r>
        <w:rPr>
          <w:color w:val="000000"/>
        </w:rPr>
        <w:t>10.1 At WMSF</w:t>
      </w:r>
      <w:proofErr w:type="gramEnd"/>
      <w:r>
        <w:rPr>
          <w:color w:val="000000"/>
        </w:rPr>
        <w:t xml:space="preserve"> we aim to ensure that our:  </w:t>
      </w:r>
    </w:p>
    <w:p w:rsidR="00192F74" w:rsidRDefault="00806FA1">
      <w:pPr>
        <w:widowControl w:val="0"/>
        <w:pBdr>
          <w:top w:val="nil"/>
          <w:left w:val="nil"/>
          <w:bottom w:val="nil"/>
          <w:right w:val="nil"/>
          <w:between w:val="nil"/>
        </w:pBdr>
        <w:spacing w:before="263" w:line="230" w:lineRule="auto"/>
        <w:ind w:left="2133" w:right="703"/>
        <w:jc w:val="center"/>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Planning reflects our commitment to equality in all subject areas and </w:t>
      </w:r>
      <w:proofErr w:type="gramStart"/>
      <w:r>
        <w:rPr>
          <w:color w:val="000000"/>
        </w:rPr>
        <w:t>cross  curricular</w:t>
      </w:r>
      <w:proofErr w:type="gramEnd"/>
      <w:r>
        <w:rPr>
          <w:color w:val="000000"/>
        </w:rPr>
        <w:t xml:space="preserve"> themes promoting positive attitudes to equality and diversity;  </w:t>
      </w:r>
    </w:p>
    <w:p w:rsidR="00192F74" w:rsidRDefault="00806FA1">
      <w:pPr>
        <w:widowControl w:val="0"/>
        <w:pBdr>
          <w:top w:val="nil"/>
          <w:left w:val="nil"/>
          <w:bottom w:val="nil"/>
          <w:right w:val="nil"/>
          <w:between w:val="nil"/>
        </w:pBdr>
        <w:spacing w:before="137" w:line="230" w:lineRule="auto"/>
        <w:ind w:left="2703" w:right="726" w:hanging="56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will have opportunities to explore concepts and issues relating </w:t>
      </w:r>
      <w:proofErr w:type="gramStart"/>
      <w:r>
        <w:rPr>
          <w:color w:val="000000"/>
        </w:rPr>
        <w:t>to  identity</w:t>
      </w:r>
      <w:proofErr w:type="gramEnd"/>
      <w:r>
        <w:rPr>
          <w:color w:val="000000"/>
        </w:rPr>
        <w:t xml:space="preserve"> and equality; </w:t>
      </w:r>
    </w:p>
    <w:p w:rsidR="00192F74" w:rsidRDefault="00806FA1">
      <w:pPr>
        <w:widowControl w:val="0"/>
        <w:pBdr>
          <w:top w:val="nil"/>
          <w:left w:val="nil"/>
          <w:bottom w:val="nil"/>
          <w:right w:val="nil"/>
          <w:between w:val="nil"/>
        </w:pBdr>
        <w:spacing w:before="138" w:line="229" w:lineRule="auto"/>
        <w:ind w:left="2695" w:right="-5"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All steps are taken to ensure that all students have access to mainstream  curriculum by taking into account the cultural and lifestyle backgrounds of all students, their linguistic needs are taken into account and their learning styles are  considered; </w:t>
      </w:r>
      <w:r>
        <w:rPr>
          <w:color w:val="000000"/>
        </w:rPr>
        <w:t xml:space="preserve">and  </w:t>
      </w:r>
    </w:p>
    <w:p w:rsidR="00192F74" w:rsidRDefault="00806FA1">
      <w:pPr>
        <w:widowControl w:val="0"/>
        <w:pBdr>
          <w:top w:val="nil"/>
          <w:left w:val="nil"/>
          <w:bottom w:val="nil"/>
          <w:right w:val="nil"/>
          <w:between w:val="nil"/>
        </w:pBdr>
        <w:spacing w:before="138" w:line="230" w:lineRule="auto"/>
        <w:ind w:left="2696" w:right="776"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All students have access to qualifications which recognise attainment </w:t>
      </w:r>
      <w:proofErr w:type="gramStart"/>
      <w:r>
        <w:rPr>
          <w:color w:val="000000"/>
        </w:rPr>
        <w:t>and  achievement</w:t>
      </w:r>
      <w:proofErr w:type="gramEnd"/>
      <w:r>
        <w:rPr>
          <w:color w:val="000000"/>
        </w:rPr>
        <w:t xml:space="preserve"> and promote progression.</w:t>
      </w:r>
    </w:p>
    <w:p w:rsidR="00192F74" w:rsidRDefault="00806FA1">
      <w:pPr>
        <w:widowControl w:val="0"/>
        <w:pBdr>
          <w:top w:val="nil"/>
          <w:left w:val="nil"/>
          <w:bottom w:val="nil"/>
          <w:right w:val="nil"/>
          <w:between w:val="nil"/>
        </w:pBdr>
        <w:spacing w:before="1128" w:line="240" w:lineRule="auto"/>
        <w:ind w:left="1571"/>
        <w:rPr>
          <w:b/>
          <w:color w:val="000000"/>
        </w:rPr>
      </w:pPr>
      <w:r>
        <w:rPr>
          <w:b/>
          <w:color w:val="000000"/>
        </w:rPr>
        <w:t xml:space="preserve">11) ETHOS AND ATMOSPHERE </w:t>
      </w:r>
    </w:p>
    <w:p w:rsidR="00192F74" w:rsidRDefault="00806FA1">
      <w:pPr>
        <w:widowControl w:val="0"/>
        <w:pBdr>
          <w:top w:val="nil"/>
          <w:left w:val="nil"/>
          <w:bottom w:val="nil"/>
          <w:right w:val="nil"/>
          <w:between w:val="nil"/>
        </w:pBdr>
        <w:spacing w:before="251" w:line="228" w:lineRule="auto"/>
        <w:ind w:left="2125" w:right="199" w:hanging="547"/>
        <w:rPr>
          <w:color w:val="000000"/>
        </w:rPr>
      </w:pPr>
      <w:r>
        <w:rPr>
          <w:color w:val="000000"/>
        </w:rPr>
        <w:t xml:space="preserve">11.1 At William Morris, we are aware that those involved in the leadership of the </w:t>
      </w:r>
      <w:proofErr w:type="spellStart"/>
      <w:r>
        <w:rPr>
          <w:color w:val="000000"/>
        </w:rPr>
        <w:t>sixthform</w:t>
      </w:r>
      <w:proofErr w:type="spellEnd"/>
      <w:r>
        <w:rPr>
          <w:color w:val="000000"/>
        </w:rPr>
        <w:t xml:space="preserve"> </w:t>
      </w:r>
      <w:r>
        <w:rPr>
          <w:color w:val="000000"/>
        </w:rPr>
        <w:lastRenderedPageBreak/>
        <w:t xml:space="preserve">community are instrumental in demonstrating mutual respect between all members </w:t>
      </w:r>
      <w:proofErr w:type="gramStart"/>
      <w:r>
        <w:rPr>
          <w:color w:val="000000"/>
        </w:rPr>
        <w:t>of  the</w:t>
      </w:r>
      <w:proofErr w:type="gramEnd"/>
      <w:r>
        <w:rPr>
          <w:color w:val="000000"/>
        </w:rPr>
        <w:t xml:space="preserve"> school community. </w:t>
      </w:r>
    </w:p>
    <w:p w:rsidR="00192F74" w:rsidRDefault="00806FA1">
      <w:pPr>
        <w:widowControl w:val="0"/>
        <w:pBdr>
          <w:top w:val="nil"/>
          <w:left w:val="nil"/>
          <w:bottom w:val="nil"/>
          <w:right w:val="nil"/>
          <w:between w:val="nil"/>
        </w:pBdr>
        <w:spacing w:before="259" w:line="230" w:lineRule="auto"/>
        <w:ind w:left="2125" w:right="260" w:hanging="547"/>
        <w:rPr>
          <w:color w:val="000000"/>
        </w:rPr>
      </w:pPr>
      <w:r>
        <w:rPr>
          <w:color w:val="000000"/>
        </w:rPr>
        <w:t xml:space="preserve">11.2 There should be an ‘openness’ of atmosphere which welcomes everyone to the </w:t>
      </w:r>
      <w:proofErr w:type="gramStart"/>
      <w:r>
        <w:rPr>
          <w:color w:val="000000"/>
        </w:rPr>
        <w:t>sixth  form</w:t>
      </w:r>
      <w:proofErr w:type="gramEnd"/>
      <w:r>
        <w:rPr>
          <w:color w:val="000000"/>
        </w:rPr>
        <w:t xml:space="preserve">. </w:t>
      </w:r>
    </w:p>
    <w:p w:rsidR="00192F74" w:rsidRDefault="00806FA1">
      <w:pPr>
        <w:widowControl w:val="0"/>
        <w:pBdr>
          <w:top w:val="nil"/>
          <w:left w:val="nil"/>
          <w:bottom w:val="nil"/>
          <w:right w:val="nil"/>
          <w:between w:val="nil"/>
        </w:pBdr>
        <w:spacing w:before="255" w:line="240" w:lineRule="auto"/>
        <w:ind w:right="492"/>
        <w:jc w:val="right"/>
        <w:rPr>
          <w:color w:val="000000"/>
        </w:rPr>
      </w:pPr>
      <w:r>
        <w:rPr>
          <w:color w:val="000000"/>
        </w:rPr>
        <w:t xml:space="preserve">11.3 The students are encouraged to greet visitors WMSF with friendliness and respect. </w:t>
      </w:r>
    </w:p>
    <w:p w:rsidR="00192F74" w:rsidRDefault="00806FA1">
      <w:pPr>
        <w:widowControl w:val="0"/>
        <w:pBdr>
          <w:top w:val="nil"/>
          <w:left w:val="nil"/>
          <w:bottom w:val="nil"/>
          <w:right w:val="nil"/>
          <w:between w:val="nil"/>
        </w:pBdr>
        <w:spacing w:before="249" w:line="230" w:lineRule="auto"/>
        <w:ind w:left="2130" w:right="326" w:hanging="551"/>
        <w:rPr>
          <w:color w:val="000000"/>
        </w:rPr>
      </w:pPr>
      <w:r>
        <w:rPr>
          <w:color w:val="000000"/>
        </w:rPr>
        <w:t>11.4 The displays around the sixth form are of high quality and reflect di</w:t>
      </w:r>
      <w:r>
        <w:rPr>
          <w:color w:val="000000"/>
        </w:rPr>
        <w:t xml:space="preserve">versity across </w:t>
      </w:r>
      <w:proofErr w:type="gramStart"/>
      <w:r>
        <w:rPr>
          <w:color w:val="000000"/>
        </w:rPr>
        <w:t>all  aspects</w:t>
      </w:r>
      <w:proofErr w:type="gramEnd"/>
      <w:r>
        <w:rPr>
          <w:color w:val="000000"/>
        </w:rPr>
        <w:t xml:space="preserve"> of equality of opportunity and are frequently monitored. </w:t>
      </w:r>
    </w:p>
    <w:p w:rsidR="00192F74" w:rsidRDefault="00806FA1">
      <w:pPr>
        <w:widowControl w:val="0"/>
        <w:pBdr>
          <w:top w:val="nil"/>
          <w:left w:val="nil"/>
          <w:bottom w:val="nil"/>
          <w:right w:val="nil"/>
          <w:between w:val="nil"/>
        </w:pBdr>
        <w:spacing w:before="257" w:line="228" w:lineRule="auto"/>
        <w:ind w:left="2130" w:right="227" w:hanging="551"/>
        <w:rPr>
          <w:color w:val="000000"/>
        </w:rPr>
      </w:pPr>
      <w:r>
        <w:rPr>
          <w:color w:val="000000"/>
        </w:rPr>
        <w:t xml:space="preserve">11.5 Provision is made to cater for the spiritual needs of students through planning of </w:t>
      </w:r>
      <w:proofErr w:type="gramStart"/>
      <w:r>
        <w:rPr>
          <w:color w:val="000000"/>
        </w:rPr>
        <w:t>both  assemblies</w:t>
      </w:r>
      <w:proofErr w:type="gramEnd"/>
      <w:r>
        <w:rPr>
          <w:color w:val="000000"/>
        </w:rPr>
        <w:t xml:space="preserve">, classroom based and externally based activities. </w:t>
      </w:r>
    </w:p>
    <w:p w:rsidR="00192F74" w:rsidRDefault="00806FA1">
      <w:pPr>
        <w:widowControl w:val="0"/>
        <w:pBdr>
          <w:top w:val="nil"/>
          <w:left w:val="nil"/>
          <w:bottom w:val="nil"/>
          <w:right w:val="nil"/>
          <w:between w:val="nil"/>
        </w:pBdr>
        <w:spacing w:before="509" w:line="240" w:lineRule="auto"/>
        <w:ind w:left="1571"/>
        <w:rPr>
          <w:b/>
          <w:color w:val="000000"/>
        </w:rPr>
      </w:pPr>
      <w:r>
        <w:rPr>
          <w:b/>
          <w:color w:val="000000"/>
        </w:rPr>
        <w:t xml:space="preserve">12) RESOURCES AND MATERIALS </w:t>
      </w:r>
    </w:p>
    <w:p w:rsidR="00192F74" w:rsidRDefault="00806FA1">
      <w:pPr>
        <w:widowControl w:val="0"/>
        <w:pBdr>
          <w:top w:val="nil"/>
          <w:left w:val="nil"/>
          <w:bottom w:val="nil"/>
          <w:right w:val="nil"/>
          <w:between w:val="nil"/>
        </w:pBdr>
        <w:spacing w:before="251" w:line="228" w:lineRule="auto"/>
        <w:ind w:left="2125" w:right="254" w:hanging="547"/>
        <w:rPr>
          <w:color w:val="000000"/>
        </w:rPr>
      </w:pPr>
      <w:r>
        <w:rPr>
          <w:color w:val="000000"/>
        </w:rPr>
        <w:t xml:space="preserve">12.1 The provision of good quality resources and materials within WMSF is a high priority.  These resources should:  </w:t>
      </w:r>
    </w:p>
    <w:p w:rsidR="00192F74" w:rsidRDefault="00806FA1">
      <w:pPr>
        <w:widowControl w:val="0"/>
        <w:pBdr>
          <w:top w:val="nil"/>
          <w:left w:val="nil"/>
          <w:bottom w:val="nil"/>
          <w:right w:val="nil"/>
          <w:between w:val="nil"/>
        </w:pBdr>
        <w:spacing w:before="274" w:line="352" w:lineRule="auto"/>
        <w:ind w:left="2133" w:right="906"/>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Reflect ‘the reality of an ethnically, culturally and sexual diverse society’</w:t>
      </w:r>
      <w:proofErr w:type="gramStart"/>
      <w:r>
        <w:rPr>
          <w:color w:val="000000"/>
        </w:rPr>
        <w:t xml:space="preserve">;  </w:t>
      </w:r>
      <w:r>
        <w:rPr>
          <w:rFonts w:ascii="Noto Sans Symbols" w:eastAsia="Noto Sans Symbols" w:hAnsi="Noto Sans Symbols" w:cs="Noto Sans Symbols"/>
          <w:color w:val="000000"/>
        </w:rPr>
        <w:t>∙</w:t>
      </w:r>
      <w:proofErr w:type="gramEnd"/>
      <w:r>
        <w:rPr>
          <w:rFonts w:ascii="Noto Sans Symbols" w:eastAsia="Noto Sans Symbols" w:hAnsi="Noto Sans Symbols" w:cs="Noto Sans Symbols"/>
          <w:color w:val="000000"/>
        </w:rPr>
        <w:t xml:space="preserve"> </w:t>
      </w:r>
      <w:r>
        <w:rPr>
          <w:color w:val="000000"/>
        </w:rPr>
        <w:t xml:space="preserve">Reflect a variety of viewpoints; </w:t>
      </w:r>
    </w:p>
    <w:p w:rsidR="00192F74" w:rsidRDefault="00806FA1">
      <w:pPr>
        <w:widowControl w:val="0"/>
        <w:pBdr>
          <w:top w:val="nil"/>
          <w:left w:val="nil"/>
          <w:bottom w:val="nil"/>
          <w:right w:val="nil"/>
          <w:between w:val="nil"/>
        </w:pBdr>
        <w:spacing w:before="25" w:line="352" w:lineRule="auto"/>
        <w:ind w:left="2133" w:right="25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Show positive images of all genders in society including people with disabilities;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Reflect non-stereotypical images of all groups in a global context;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Include materials to raise awareness of equal opportunity issues;</w:t>
      </w:r>
      <w:r>
        <w:rPr>
          <w:color w:val="000000"/>
        </w:rPr>
        <w:t xml:space="preserve"> </w:t>
      </w:r>
    </w:p>
    <w:p w:rsidR="00192F74" w:rsidRDefault="00806FA1">
      <w:pPr>
        <w:widowControl w:val="0"/>
        <w:pBdr>
          <w:top w:val="nil"/>
          <w:left w:val="nil"/>
          <w:bottom w:val="nil"/>
          <w:right w:val="nil"/>
          <w:between w:val="nil"/>
        </w:pBdr>
        <w:spacing w:before="25" w:line="230" w:lineRule="auto"/>
        <w:ind w:left="2703" w:right="418" w:hanging="569"/>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Be equally accessible to all members of sixth form community consistent </w:t>
      </w:r>
      <w:proofErr w:type="gramStart"/>
      <w:r>
        <w:rPr>
          <w:color w:val="000000"/>
        </w:rPr>
        <w:t>with  health</w:t>
      </w:r>
      <w:proofErr w:type="gramEnd"/>
      <w:r>
        <w:rPr>
          <w:color w:val="000000"/>
        </w:rPr>
        <w:t xml:space="preserve"> and safety; and </w:t>
      </w:r>
    </w:p>
    <w:p w:rsidR="00192F74" w:rsidRDefault="00806FA1">
      <w:pPr>
        <w:widowControl w:val="0"/>
        <w:pBdr>
          <w:top w:val="nil"/>
          <w:left w:val="nil"/>
          <w:bottom w:val="nil"/>
          <w:right w:val="nil"/>
          <w:between w:val="nil"/>
        </w:pBdr>
        <w:spacing w:before="137" w:line="240" w:lineRule="auto"/>
        <w:ind w:right="166"/>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Not include explicitly and implicitly racist, sexist, homophobic or ageist materials. </w:t>
      </w:r>
    </w:p>
    <w:p w:rsidR="00192F74" w:rsidRDefault="00806FA1">
      <w:pPr>
        <w:widowControl w:val="0"/>
        <w:pBdr>
          <w:top w:val="nil"/>
          <w:left w:val="nil"/>
          <w:bottom w:val="nil"/>
          <w:right w:val="nil"/>
          <w:between w:val="nil"/>
        </w:pBdr>
        <w:spacing w:before="366" w:line="240" w:lineRule="auto"/>
        <w:ind w:left="1571"/>
        <w:rPr>
          <w:b/>
          <w:color w:val="000000"/>
        </w:rPr>
      </w:pPr>
      <w:r>
        <w:rPr>
          <w:b/>
          <w:color w:val="000000"/>
        </w:rPr>
        <w:t xml:space="preserve">13) LANGUAGE </w:t>
      </w:r>
    </w:p>
    <w:p w:rsidR="00192F74" w:rsidRDefault="00806FA1">
      <w:pPr>
        <w:widowControl w:val="0"/>
        <w:pBdr>
          <w:top w:val="nil"/>
          <w:left w:val="nil"/>
          <w:bottom w:val="nil"/>
          <w:right w:val="nil"/>
          <w:between w:val="nil"/>
        </w:pBdr>
        <w:spacing w:before="251" w:line="228" w:lineRule="auto"/>
        <w:ind w:left="2137" w:right="256" w:hanging="559"/>
        <w:rPr>
          <w:color w:val="000000"/>
        </w:rPr>
      </w:pPr>
      <w:r>
        <w:rPr>
          <w:color w:val="000000"/>
        </w:rPr>
        <w:t xml:space="preserve">13.1 We recognise that it is important at WMSF that all members of the school </w:t>
      </w:r>
      <w:proofErr w:type="gramStart"/>
      <w:r>
        <w:rPr>
          <w:color w:val="000000"/>
        </w:rPr>
        <w:t>community  use</w:t>
      </w:r>
      <w:proofErr w:type="gramEnd"/>
      <w:r>
        <w:rPr>
          <w:color w:val="000000"/>
        </w:rPr>
        <w:t xml:space="preserve"> appropriate language which:  </w:t>
      </w:r>
    </w:p>
    <w:p w:rsidR="00192F74" w:rsidRDefault="00806FA1">
      <w:pPr>
        <w:widowControl w:val="0"/>
        <w:pBdr>
          <w:top w:val="nil"/>
          <w:left w:val="nil"/>
          <w:bottom w:val="nil"/>
          <w:right w:val="nil"/>
          <w:between w:val="nil"/>
        </w:pBdr>
        <w:spacing w:before="274"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Does</w:t>
      </w:r>
      <w:proofErr w:type="gramEnd"/>
      <w:r>
        <w:rPr>
          <w:color w:val="000000"/>
        </w:rPr>
        <w:t xml:space="preserve"> not transmit or confirm stereotypes.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Does</w:t>
      </w:r>
      <w:proofErr w:type="gramEnd"/>
      <w:r>
        <w:rPr>
          <w:color w:val="000000"/>
        </w:rPr>
        <w:t xml:space="preserve"> not offend. </w:t>
      </w:r>
    </w:p>
    <w:p w:rsidR="00192F74" w:rsidRDefault="00806FA1">
      <w:pPr>
        <w:widowControl w:val="0"/>
        <w:pBdr>
          <w:top w:val="nil"/>
          <w:left w:val="nil"/>
          <w:bottom w:val="nil"/>
          <w:right w:val="nil"/>
          <w:between w:val="nil"/>
        </w:pBdr>
        <w:spacing w:before="128" w:line="230" w:lineRule="auto"/>
        <w:ind w:left="2701" w:right="635" w:hanging="567"/>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Creates and enhances positive images of particular groups identified at </w:t>
      </w:r>
      <w:proofErr w:type="gramStart"/>
      <w:r>
        <w:rPr>
          <w:color w:val="000000"/>
        </w:rPr>
        <w:t>the  beginning</w:t>
      </w:r>
      <w:proofErr w:type="gramEnd"/>
      <w:r>
        <w:rPr>
          <w:color w:val="000000"/>
        </w:rPr>
        <w:t xml:space="preserve"> of this document. </w:t>
      </w:r>
    </w:p>
    <w:p w:rsidR="00192F74" w:rsidRDefault="00806FA1">
      <w:pPr>
        <w:widowControl w:val="0"/>
        <w:pBdr>
          <w:top w:val="nil"/>
          <w:left w:val="nil"/>
          <w:bottom w:val="nil"/>
          <w:right w:val="nil"/>
          <w:between w:val="nil"/>
        </w:pBdr>
        <w:spacing w:before="137" w:line="350" w:lineRule="auto"/>
        <w:ind w:left="2133" w:right="660"/>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Creates</w:t>
      </w:r>
      <w:proofErr w:type="gramEnd"/>
      <w:r>
        <w:rPr>
          <w:color w:val="000000"/>
        </w:rPr>
        <w:t xml:space="preserve"> the conditions for all people to develop their self-esteem.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Uses correct terminology in referring to particular groups or individuals</w:t>
      </w:r>
      <w:proofErr w:type="gramStart"/>
      <w:r>
        <w:rPr>
          <w:color w:val="000000"/>
        </w:rPr>
        <w:t>;</w:t>
      </w:r>
      <w:proofErr w:type="gramEnd"/>
      <w:r>
        <w:rPr>
          <w:color w:val="000000"/>
        </w:rPr>
        <w:t xml:space="preserve"> and </w:t>
      </w: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Use first language effectively for learning.</w:t>
      </w:r>
    </w:p>
    <w:p w:rsidR="00192F74" w:rsidRDefault="00806FA1">
      <w:pPr>
        <w:widowControl w:val="0"/>
        <w:pBdr>
          <w:top w:val="nil"/>
          <w:left w:val="nil"/>
          <w:bottom w:val="nil"/>
          <w:right w:val="nil"/>
          <w:between w:val="nil"/>
        </w:pBdr>
        <w:spacing w:before="1128" w:line="240" w:lineRule="auto"/>
        <w:ind w:left="1571"/>
        <w:rPr>
          <w:b/>
          <w:color w:val="000000"/>
        </w:rPr>
      </w:pPr>
      <w:r>
        <w:rPr>
          <w:b/>
          <w:color w:val="000000"/>
        </w:rPr>
        <w:t xml:space="preserve">14) PROVISION FOR BILINGUAL STUDENTS </w:t>
      </w:r>
    </w:p>
    <w:p w:rsidR="00192F74" w:rsidRDefault="00806FA1">
      <w:pPr>
        <w:widowControl w:val="0"/>
        <w:pBdr>
          <w:top w:val="nil"/>
          <w:left w:val="nil"/>
          <w:bottom w:val="nil"/>
          <w:right w:val="nil"/>
          <w:between w:val="nil"/>
        </w:pBdr>
        <w:spacing w:before="251" w:line="228" w:lineRule="auto"/>
        <w:ind w:left="2129" w:right="227" w:hanging="551"/>
        <w:rPr>
          <w:color w:val="000000"/>
        </w:rPr>
      </w:pPr>
      <w:r>
        <w:rPr>
          <w:color w:val="000000"/>
        </w:rPr>
        <w:t>14.1 We undertake at WMSF to make appropriate provision for all EAL/</w:t>
      </w:r>
      <w:proofErr w:type="gramStart"/>
      <w:r>
        <w:rPr>
          <w:color w:val="000000"/>
        </w:rPr>
        <w:t>bilingual  student</w:t>
      </w:r>
      <w:proofErr w:type="gramEnd"/>
      <w:r>
        <w:rPr>
          <w:color w:val="000000"/>
        </w:rPr>
        <w:t xml:space="preserve">/groups to ensure access to the whole curriculum. These groups may include:  </w:t>
      </w:r>
    </w:p>
    <w:p w:rsidR="00192F74" w:rsidRDefault="00806FA1">
      <w:pPr>
        <w:widowControl w:val="0"/>
        <w:pBdr>
          <w:top w:val="nil"/>
          <w:left w:val="nil"/>
          <w:bottom w:val="nil"/>
          <w:right w:val="nil"/>
          <w:between w:val="nil"/>
        </w:pBdr>
        <w:spacing w:before="274"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Traveller and Gypsy Roma student;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Those</w:t>
      </w:r>
      <w:proofErr w:type="gramEnd"/>
      <w:r>
        <w:rPr>
          <w:color w:val="000000"/>
        </w:rPr>
        <w:t xml:space="preserve"> from refugee families;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whom English is an additional language; and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who are new to the United Kingdom. </w:t>
      </w:r>
    </w:p>
    <w:p w:rsidR="00192F74" w:rsidRDefault="00806FA1">
      <w:pPr>
        <w:widowControl w:val="0"/>
        <w:pBdr>
          <w:top w:val="nil"/>
          <w:left w:val="nil"/>
          <w:bottom w:val="nil"/>
          <w:right w:val="nil"/>
          <w:between w:val="nil"/>
        </w:pBdr>
        <w:spacing w:before="498" w:line="240" w:lineRule="auto"/>
        <w:ind w:left="1571"/>
        <w:rPr>
          <w:b/>
          <w:color w:val="000000"/>
        </w:rPr>
      </w:pPr>
      <w:r>
        <w:rPr>
          <w:b/>
          <w:color w:val="000000"/>
        </w:rPr>
        <w:t xml:space="preserve">15) PERSONAL DEVELOPMENT AND PASTORAL GUIDANCE </w:t>
      </w:r>
    </w:p>
    <w:p w:rsidR="00192F74" w:rsidRDefault="00806FA1">
      <w:pPr>
        <w:widowControl w:val="0"/>
        <w:pBdr>
          <w:top w:val="nil"/>
          <w:left w:val="nil"/>
          <w:bottom w:val="nil"/>
          <w:right w:val="nil"/>
          <w:between w:val="nil"/>
        </w:pBdr>
        <w:spacing w:before="251" w:line="229" w:lineRule="auto"/>
        <w:ind w:left="2130" w:right="16" w:hanging="551"/>
        <w:jc w:val="both"/>
        <w:rPr>
          <w:color w:val="000000"/>
        </w:rPr>
      </w:pPr>
      <w:r>
        <w:rPr>
          <w:color w:val="000000"/>
        </w:rPr>
        <w:t xml:space="preserve">15.1 Pastoral staff takes account of disability needs, gender, religious and ethnic </w:t>
      </w:r>
      <w:proofErr w:type="gramStart"/>
      <w:r>
        <w:rPr>
          <w:color w:val="000000"/>
        </w:rPr>
        <w:t>differences  and</w:t>
      </w:r>
      <w:proofErr w:type="gramEnd"/>
      <w:r>
        <w:rPr>
          <w:color w:val="000000"/>
        </w:rPr>
        <w:t xml:space="preserve"> the experience and needs of particular groups such as Gypsy Roma and Traveller,  refugee and asylum seeker students. </w:t>
      </w:r>
    </w:p>
    <w:p w:rsidR="00192F74" w:rsidRDefault="00806FA1">
      <w:pPr>
        <w:widowControl w:val="0"/>
        <w:pBdr>
          <w:top w:val="nil"/>
          <w:left w:val="nil"/>
          <w:bottom w:val="nil"/>
          <w:right w:val="nil"/>
          <w:between w:val="nil"/>
        </w:pBdr>
        <w:spacing w:before="256" w:line="229" w:lineRule="auto"/>
        <w:ind w:left="2125" w:right="-6" w:hanging="547"/>
        <w:rPr>
          <w:color w:val="000000"/>
        </w:rPr>
      </w:pPr>
      <w:r>
        <w:rPr>
          <w:color w:val="000000"/>
        </w:rPr>
        <w:t>15.2 All students are encouraged to c</w:t>
      </w:r>
      <w:r>
        <w:rPr>
          <w:color w:val="000000"/>
        </w:rPr>
        <w:t xml:space="preserve">onsider the full range of career opportunities </w:t>
      </w:r>
      <w:proofErr w:type="gramStart"/>
      <w:r>
        <w:rPr>
          <w:color w:val="000000"/>
        </w:rPr>
        <w:t>available  to</w:t>
      </w:r>
      <w:proofErr w:type="gramEnd"/>
      <w:r>
        <w:rPr>
          <w:color w:val="000000"/>
        </w:rPr>
        <w:t xml:space="preserve"> them with no discriminatory boundaries placed on them due to their disability, gender  or race. </w:t>
      </w:r>
    </w:p>
    <w:p w:rsidR="00192F74" w:rsidRDefault="00806FA1">
      <w:pPr>
        <w:widowControl w:val="0"/>
        <w:pBdr>
          <w:top w:val="nil"/>
          <w:left w:val="nil"/>
          <w:bottom w:val="nil"/>
          <w:right w:val="nil"/>
          <w:between w:val="nil"/>
        </w:pBdr>
        <w:spacing w:before="258" w:line="229" w:lineRule="auto"/>
        <w:ind w:left="2125" w:right="8" w:hanging="547"/>
        <w:rPr>
          <w:color w:val="000000"/>
        </w:rPr>
      </w:pPr>
      <w:r>
        <w:rPr>
          <w:color w:val="000000"/>
        </w:rPr>
        <w:t xml:space="preserve">15.3 All students/staff/parents/carers are given support as appropriate when </w:t>
      </w:r>
      <w:proofErr w:type="gramStart"/>
      <w:r>
        <w:rPr>
          <w:color w:val="000000"/>
        </w:rPr>
        <w:t>they  experience</w:t>
      </w:r>
      <w:proofErr w:type="gramEnd"/>
      <w:r>
        <w:rPr>
          <w:color w:val="000000"/>
        </w:rPr>
        <w:t xml:space="preserve"> discrimination. We also recognise that the perpetrators of discrimination </w:t>
      </w:r>
      <w:proofErr w:type="gramStart"/>
      <w:r>
        <w:rPr>
          <w:color w:val="000000"/>
        </w:rPr>
        <w:t>are  themselves</w:t>
      </w:r>
      <w:proofErr w:type="gramEnd"/>
      <w:r>
        <w:rPr>
          <w:color w:val="000000"/>
        </w:rPr>
        <w:t xml:space="preserve"> sometimes victims of their personal circumstances and therefore where  a</w:t>
      </w:r>
      <w:r>
        <w:rPr>
          <w:color w:val="000000"/>
        </w:rPr>
        <w:t xml:space="preserve">ppropriate remedial work is done to ensure that the actions do not occur again. </w:t>
      </w:r>
    </w:p>
    <w:p w:rsidR="00192F74" w:rsidRDefault="00806FA1">
      <w:pPr>
        <w:widowControl w:val="0"/>
        <w:pBdr>
          <w:top w:val="nil"/>
          <w:left w:val="nil"/>
          <w:bottom w:val="nil"/>
          <w:right w:val="nil"/>
          <w:between w:val="nil"/>
        </w:pBdr>
        <w:spacing w:before="258" w:line="230" w:lineRule="auto"/>
        <w:ind w:left="2129" w:right="185" w:hanging="551"/>
        <w:rPr>
          <w:color w:val="000000"/>
        </w:rPr>
      </w:pPr>
      <w:r>
        <w:rPr>
          <w:color w:val="000000"/>
        </w:rPr>
        <w:t xml:space="preserve">15.4 Positive role models are used throughout the school to ensure that different groups </w:t>
      </w:r>
      <w:proofErr w:type="gramStart"/>
      <w:r>
        <w:rPr>
          <w:color w:val="000000"/>
        </w:rPr>
        <w:t>of  students</w:t>
      </w:r>
      <w:proofErr w:type="gramEnd"/>
      <w:r>
        <w:rPr>
          <w:color w:val="000000"/>
        </w:rPr>
        <w:t xml:space="preserve"> can see themselves reflected in the school community. </w:t>
      </w:r>
    </w:p>
    <w:p w:rsidR="00192F74" w:rsidRDefault="00806FA1">
      <w:pPr>
        <w:widowControl w:val="0"/>
        <w:pBdr>
          <w:top w:val="nil"/>
          <w:left w:val="nil"/>
          <w:bottom w:val="nil"/>
          <w:right w:val="nil"/>
          <w:between w:val="nil"/>
        </w:pBdr>
        <w:spacing w:before="255" w:line="230" w:lineRule="auto"/>
        <w:ind w:left="2125" w:right="-4" w:hanging="547"/>
        <w:rPr>
          <w:color w:val="000000"/>
        </w:rPr>
      </w:pPr>
      <w:r>
        <w:rPr>
          <w:color w:val="000000"/>
        </w:rPr>
        <w:t>15.5 Emphasis is p</w:t>
      </w:r>
      <w:r>
        <w:rPr>
          <w:color w:val="000000"/>
        </w:rPr>
        <w:t xml:space="preserve">laced on the value that diversity brings to the sixth form community </w:t>
      </w:r>
      <w:proofErr w:type="gramStart"/>
      <w:r>
        <w:rPr>
          <w:color w:val="000000"/>
        </w:rPr>
        <w:t>rather  than</w:t>
      </w:r>
      <w:proofErr w:type="gramEnd"/>
      <w:r>
        <w:rPr>
          <w:color w:val="000000"/>
        </w:rPr>
        <w:t xml:space="preserve"> the challenges. </w:t>
      </w:r>
    </w:p>
    <w:p w:rsidR="00192F74" w:rsidRDefault="00806FA1">
      <w:pPr>
        <w:widowControl w:val="0"/>
        <w:pBdr>
          <w:top w:val="nil"/>
          <w:left w:val="nil"/>
          <w:bottom w:val="nil"/>
          <w:right w:val="nil"/>
          <w:between w:val="nil"/>
        </w:pBdr>
        <w:spacing w:before="507" w:line="240" w:lineRule="auto"/>
        <w:ind w:left="1571"/>
        <w:rPr>
          <w:b/>
          <w:color w:val="000000"/>
        </w:rPr>
      </w:pPr>
      <w:r>
        <w:rPr>
          <w:b/>
          <w:color w:val="000000"/>
        </w:rPr>
        <w:t xml:space="preserve">16) STAFFING AND STAFF DEVELOPMENT </w:t>
      </w:r>
    </w:p>
    <w:p w:rsidR="00192F74" w:rsidRDefault="00806FA1">
      <w:pPr>
        <w:widowControl w:val="0"/>
        <w:pBdr>
          <w:top w:val="nil"/>
          <w:left w:val="nil"/>
          <w:bottom w:val="nil"/>
          <w:right w:val="nil"/>
          <w:between w:val="nil"/>
        </w:pBdr>
        <w:spacing w:before="251" w:line="228" w:lineRule="auto"/>
        <w:ind w:left="1578" w:right="45"/>
        <w:jc w:val="center"/>
        <w:rPr>
          <w:color w:val="000000"/>
        </w:rPr>
      </w:pPr>
      <w:r>
        <w:rPr>
          <w:color w:val="000000"/>
        </w:rPr>
        <w:t xml:space="preserve">16.1 We recognise the need for positive role models and distribution of responsibility </w:t>
      </w:r>
      <w:proofErr w:type="gramStart"/>
      <w:r>
        <w:rPr>
          <w:color w:val="000000"/>
        </w:rPr>
        <w:t>among  staff</w:t>
      </w:r>
      <w:proofErr w:type="gramEnd"/>
      <w:r>
        <w:rPr>
          <w:color w:val="000000"/>
        </w:rPr>
        <w:t xml:space="preserve">. This must include student’s access to a balance of male and female staff. </w:t>
      </w:r>
    </w:p>
    <w:p w:rsidR="00192F74" w:rsidRDefault="00806FA1">
      <w:pPr>
        <w:widowControl w:val="0"/>
        <w:pBdr>
          <w:top w:val="nil"/>
          <w:left w:val="nil"/>
          <w:bottom w:val="nil"/>
          <w:right w:val="nil"/>
          <w:between w:val="nil"/>
        </w:pBdr>
        <w:spacing w:before="259" w:line="240" w:lineRule="auto"/>
        <w:ind w:right="241"/>
        <w:jc w:val="right"/>
        <w:rPr>
          <w:color w:val="000000"/>
        </w:rPr>
      </w:pPr>
      <w:r>
        <w:rPr>
          <w:color w:val="000000"/>
        </w:rPr>
        <w:t>16.2 We undertake to encourage the career development and aspirations of all ind</w:t>
      </w:r>
      <w:r>
        <w:rPr>
          <w:color w:val="000000"/>
        </w:rPr>
        <w:t xml:space="preserve">ividuals. </w:t>
      </w:r>
    </w:p>
    <w:p w:rsidR="00192F74" w:rsidRDefault="00806FA1">
      <w:pPr>
        <w:widowControl w:val="0"/>
        <w:pBdr>
          <w:top w:val="nil"/>
          <w:left w:val="nil"/>
          <w:bottom w:val="nil"/>
          <w:right w:val="nil"/>
          <w:between w:val="nil"/>
        </w:pBdr>
        <w:spacing w:before="248" w:line="229" w:lineRule="auto"/>
        <w:ind w:left="2130" w:right="399" w:hanging="551"/>
        <w:rPr>
          <w:color w:val="000000"/>
        </w:rPr>
      </w:pPr>
      <w:r>
        <w:rPr>
          <w:color w:val="000000"/>
        </w:rPr>
        <w:t xml:space="preserve">16.3 It is our policy to provide staff with training and development, which will </w:t>
      </w:r>
      <w:proofErr w:type="gramStart"/>
      <w:r>
        <w:rPr>
          <w:color w:val="000000"/>
        </w:rPr>
        <w:t>increase  awareness</w:t>
      </w:r>
      <w:proofErr w:type="gramEnd"/>
      <w:r>
        <w:rPr>
          <w:color w:val="000000"/>
        </w:rPr>
        <w:t xml:space="preserve"> of the needs of different groups of students in the various dimensions of  equality of opportunity. </w:t>
      </w:r>
    </w:p>
    <w:p w:rsidR="00B9622D" w:rsidRDefault="00806FA1" w:rsidP="00B9622D">
      <w:pPr>
        <w:widowControl w:val="0"/>
        <w:pBdr>
          <w:top w:val="nil"/>
          <w:left w:val="nil"/>
          <w:bottom w:val="nil"/>
          <w:right w:val="nil"/>
          <w:between w:val="nil"/>
        </w:pBdr>
        <w:spacing w:before="508" w:line="460" w:lineRule="auto"/>
        <w:ind w:left="1578" w:right="1344" w:hanging="7"/>
        <w:rPr>
          <w:b/>
          <w:color w:val="000000"/>
        </w:rPr>
      </w:pPr>
      <w:r>
        <w:rPr>
          <w:b/>
          <w:color w:val="000000"/>
        </w:rPr>
        <w:t xml:space="preserve">17) STAFF RECRUITMENT AND PROFESSIONAL DEVELOPMENT </w:t>
      </w:r>
    </w:p>
    <w:p w:rsidR="00B9622D" w:rsidRDefault="00806FA1" w:rsidP="00B9622D">
      <w:pPr>
        <w:widowControl w:val="0"/>
        <w:pBdr>
          <w:top w:val="nil"/>
          <w:left w:val="nil"/>
          <w:bottom w:val="nil"/>
          <w:right w:val="nil"/>
          <w:between w:val="nil"/>
        </w:pBdr>
        <w:spacing w:before="508" w:line="460" w:lineRule="auto"/>
        <w:ind w:left="1578" w:right="1344" w:hanging="7"/>
        <w:rPr>
          <w:color w:val="000000"/>
        </w:rPr>
      </w:pPr>
      <w:r>
        <w:rPr>
          <w:color w:val="000000"/>
        </w:rPr>
        <w:t xml:space="preserve">17.1 All posts </w:t>
      </w:r>
      <w:proofErr w:type="gramStart"/>
      <w:r>
        <w:rPr>
          <w:color w:val="000000"/>
        </w:rPr>
        <w:t>are advertised</w:t>
      </w:r>
      <w:proofErr w:type="gramEnd"/>
      <w:r>
        <w:rPr>
          <w:color w:val="000000"/>
        </w:rPr>
        <w:t xml:space="preserve"> formally and open to the widest pool of applicants.</w:t>
      </w:r>
    </w:p>
    <w:p w:rsidR="00192F74" w:rsidRDefault="00806FA1" w:rsidP="00B9622D">
      <w:pPr>
        <w:widowControl w:val="0"/>
        <w:pBdr>
          <w:top w:val="nil"/>
          <w:left w:val="nil"/>
          <w:bottom w:val="nil"/>
          <w:right w:val="nil"/>
          <w:between w:val="nil"/>
        </w:pBdr>
        <w:spacing w:before="508" w:line="460" w:lineRule="auto"/>
        <w:ind w:left="1578" w:right="1344" w:hanging="7"/>
        <w:rPr>
          <w:color w:val="000000"/>
        </w:rPr>
      </w:pPr>
      <w:r>
        <w:rPr>
          <w:color w:val="000000"/>
        </w:rPr>
        <w:t xml:space="preserve">17.2 All those involved in recruitment and selection are trained and aware of what </w:t>
      </w:r>
      <w:proofErr w:type="gramStart"/>
      <w:r>
        <w:rPr>
          <w:color w:val="000000"/>
        </w:rPr>
        <w:t>they  should</w:t>
      </w:r>
      <w:proofErr w:type="gramEnd"/>
      <w:r>
        <w:rPr>
          <w:color w:val="000000"/>
        </w:rPr>
        <w:t xml:space="preserve"> do avoid discrimination and ensure equality good practice through the  recruitment and selection process. </w:t>
      </w:r>
    </w:p>
    <w:p w:rsidR="00192F74" w:rsidRDefault="00806FA1">
      <w:pPr>
        <w:widowControl w:val="0"/>
        <w:pBdr>
          <w:top w:val="nil"/>
          <w:left w:val="nil"/>
          <w:bottom w:val="nil"/>
          <w:right w:val="nil"/>
          <w:between w:val="nil"/>
        </w:pBdr>
        <w:spacing w:before="225" w:line="228" w:lineRule="auto"/>
        <w:ind w:left="2135" w:right="645" w:hanging="556"/>
        <w:rPr>
          <w:color w:val="000000"/>
        </w:rPr>
      </w:pPr>
      <w:r>
        <w:rPr>
          <w:color w:val="000000"/>
        </w:rPr>
        <w:t xml:space="preserve">17.3 Steps are taken to encourage people from </w:t>
      </w:r>
      <w:proofErr w:type="spellStart"/>
      <w:r>
        <w:rPr>
          <w:color w:val="000000"/>
        </w:rPr>
        <w:t>under represented</w:t>
      </w:r>
      <w:proofErr w:type="spellEnd"/>
      <w:r>
        <w:rPr>
          <w:color w:val="000000"/>
        </w:rPr>
        <w:t xml:space="preserve"> groups to apply </w:t>
      </w:r>
      <w:proofErr w:type="gramStart"/>
      <w:r>
        <w:rPr>
          <w:color w:val="000000"/>
        </w:rPr>
        <w:t>for  positions</w:t>
      </w:r>
      <w:proofErr w:type="gramEnd"/>
      <w:r>
        <w:rPr>
          <w:color w:val="000000"/>
        </w:rPr>
        <w:t xml:space="preserve"> at all levels of the school. </w:t>
      </w:r>
    </w:p>
    <w:p w:rsidR="00192F74" w:rsidRDefault="00806FA1">
      <w:pPr>
        <w:widowControl w:val="0"/>
        <w:pBdr>
          <w:top w:val="nil"/>
          <w:left w:val="nil"/>
          <w:bottom w:val="nil"/>
          <w:right w:val="nil"/>
          <w:between w:val="nil"/>
        </w:pBdr>
        <w:spacing w:before="226" w:line="429" w:lineRule="auto"/>
        <w:ind w:left="1578" w:right="92"/>
        <w:rPr>
          <w:color w:val="000000"/>
        </w:rPr>
      </w:pPr>
      <w:r>
        <w:rPr>
          <w:color w:val="000000"/>
        </w:rPr>
        <w:t xml:space="preserve">17.4 Access to opportunities for professional development </w:t>
      </w:r>
      <w:proofErr w:type="gramStart"/>
      <w:r>
        <w:rPr>
          <w:color w:val="000000"/>
        </w:rPr>
        <w:t>is monitored</w:t>
      </w:r>
      <w:proofErr w:type="gramEnd"/>
      <w:r>
        <w:rPr>
          <w:color w:val="000000"/>
        </w:rPr>
        <w:t xml:space="preserve"> on equality grounds. 17.5 Equalities policies and practices </w:t>
      </w:r>
      <w:proofErr w:type="gramStart"/>
      <w:r>
        <w:rPr>
          <w:color w:val="000000"/>
        </w:rPr>
        <w:t>are covered</w:t>
      </w:r>
      <w:proofErr w:type="gramEnd"/>
      <w:r>
        <w:rPr>
          <w:color w:val="000000"/>
        </w:rPr>
        <w:t xml:space="preserve"> in all staff inductions. 17.6 All supply staff </w:t>
      </w:r>
      <w:proofErr w:type="gramStart"/>
      <w:r>
        <w:rPr>
          <w:color w:val="000000"/>
        </w:rPr>
        <w:t>are made</w:t>
      </w:r>
      <w:proofErr w:type="gramEnd"/>
      <w:r>
        <w:rPr>
          <w:color w:val="000000"/>
        </w:rPr>
        <w:t xml:space="preserve"> aware of equalities policies and practices. </w:t>
      </w:r>
    </w:p>
    <w:p w:rsidR="00192F74" w:rsidRDefault="00806FA1">
      <w:pPr>
        <w:widowControl w:val="0"/>
        <w:pBdr>
          <w:top w:val="nil"/>
          <w:left w:val="nil"/>
          <w:bottom w:val="nil"/>
          <w:right w:val="nil"/>
          <w:between w:val="nil"/>
        </w:pBdr>
        <w:spacing w:before="40" w:line="228" w:lineRule="auto"/>
        <w:ind w:left="2137" w:right="427" w:hanging="558"/>
        <w:rPr>
          <w:color w:val="000000"/>
        </w:rPr>
      </w:pPr>
      <w:r>
        <w:rPr>
          <w:color w:val="000000"/>
        </w:rPr>
        <w:t xml:space="preserve">17.7 Employment policy and procedures are reviewed regularly to check conformity </w:t>
      </w:r>
      <w:proofErr w:type="gramStart"/>
      <w:r>
        <w:rPr>
          <w:color w:val="000000"/>
        </w:rPr>
        <w:t>with  legislation</w:t>
      </w:r>
      <w:proofErr w:type="gramEnd"/>
      <w:r>
        <w:rPr>
          <w:color w:val="000000"/>
        </w:rPr>
        <w:t xml:space="preserve"> and impact.  </w:t>
      </w:r>
    </w:p>
    <w:p w:rsidR="00192F74" w:rsidRDefault="00806FA1">
      <w:pPr>
        <w:widowControl w:val="0"/>
        <w:pBdr>
          <w:top w:val="nil"/>
          <w:left w:val="nil"/>
          <w:bottom w:val="nil"/>
          <w:right w:val="nil"/>
          <w:between w:val="nil"/>
        </w:pBdr>
        <w:spacing w:before="509" w:line="240" w:lineRule="auto"/>
        <w:ind w:left="1571"/>
        <w:rPr>
          <w:b/>
          <w:color w:val="000000"/>
        </w:rPr>
      </w:pPr>
      <w:r>
        <w:rPr>
          <w:b/>
          <w:color w:val="000000"/>
        </w:rPr>
        <w:t xml:space="preserve">18) HARASSMENT AND BULLYING </w:t>
      </w:r>
    </w:p>
    <w:p w:rsidR="00192F74" w:rsidRDefault="00806FA1">
      <w:pPr>
        <w:widowControl w:val="0"/>
        <w:pBdr>
          <w:top w:val="nil"/>
          <w:left w:val="nil"/>
          <w:bottom w:val="nil"/>
          <w:right w:val="nil"/>
          <w:between w:val="nil"/>
        </w:pBdr>
        <w:spacing w:before="251" w:line="230" w:lineRule="auto"/>
        <w:ind w:left="2131" w:right="777" w:hanging="552"/>
        <w:rPr>
          <w:color w:val="000000"/>
        </w:rPr>
      </w:pPr>
      <w:r>
        <w:rPr>
          <w:color w:val="000000"/>
        </w:rPr>
        <w:t xml:space="preserve">18.1 It is the duty of this school to challenge all types of discriminatory behaviour, </w:t>
      </w:r>
      <w:proofErr w:type="gramStart"/>
      <w:r>
        <w:rPr>
          <w:color w:val="000000"/>
        </w:rPr>
        <w:t>for  example</w:t>
      </w:r>
      <w:proofErr w:type="gramEnd"/>
      <w:r>
        <w:rPr>
          <w:color w:val="000000"/>
        </w:rPr>
        <w:t xml:space="preserve">:  </w:t>
      </w:r>
    </w:p>
    <w:p w:rsidR="00192F74" w:rsidRDefault="00806FA1">
      <w:pPr>
        <w:widowControl w:val="0"/>
        <w:pBdr>
          <w:top w:val="nil"/>
          <w:left w:val="nil"/>
          <w:bottom w:val="nil"/>
          <w:right w:val="nil"/>
          <w:between w:val="nil"/>
        </w:pBdr>
        <w:spacing w:before="269"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Unwanted attentions (verbal or physical); and/or </w:t>
      </w:r>
    </w:p>
    <w:p w:rsidR="00192F74" w:rsidRDefault="00806FA1">
      <w:pPr>
        <w:widowControl w:val="0"/>
        <w:pBdr>
          <w:top w:val="nil"/>
          <w:left w:val="nil"/>
          <w:bottom w:val="nil"/>
          <w:right w:val="nil"/>
          <w:between w:val="nil"/>
        </w:pBdr>
        <w:spacing w:before="131" w:line="230" w:lineRule="auto"/>
        <w:ind w:left="2133" w:right="922"/>
        <w:jc w:val="center"/>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Unwelcome or offensive remarks or suggestions about another </w:t>
      </w:r>
      <w:proofErr w:type="gramStart"/>
      <w:r>
        <w:rPr>
          <w:color w:val="000000"/>
        </w:rPr>
        <w:t>person’s  appearance</w:t>
      </w:r>
      <w:proofErr w:type="gramEnd"/>
      <w:r>
        <w:rPr>
          <w:color w:val="000000"/>
        </w:rPr>
        <w:t xml:space="preserve">, character, race, ability or disability, sexuality, gender (or  </w:t>
      </w:r>
    </w:p>
    <w:p w:rsidR="00192F74" w:rsidRDefault="00806FA1">
      <w:pPr>
        <w:widowControl w:val="0"/>
        <w:pBdr>
          <w:top w:val="nil"/>
          <w:left w:val="nil"/>
          <w:bottom w:val="nil"/>
          <w:right w:val="nil"/>
          <w:between w:val="nil"/>
        </w:pBdr>
        <w:spacing w:before="2" w:line="240" w:lineRule="auto"/>
        <w:ind w:left="2691"/>
        <w:rPr>
          <w:color w:val="000000"/>
        </w:rPr>
      </w:pPr>
      <w:proofErr w:type="gramStart"/>
      <w:r>
        <w:rPr>
          <w:color w:val="000000"/>
        </w:rPr>
        <w:t>transgender</w:t>
      </w:r>
      <w:proofErr w:type="gramEnd"/>
      <w:r>
        <w:rPr>
          <w:color w:val="000000"/>
        </w:rPr>
        <w:t xml:space="preserve">).  </w:t>
      </w:r>
    </w:p>
    <w:p w:rsidR="00192F74" w:rsidRDefault="00806FA1">
      <w:pPr>
        <w:widowControl w:val="0"/>
        <w:pBdr>
          <w:top w:val="nil"/>
          <w:left w:val="nil"/>
          <w:bottom w:val="nil"/>
          <w:right w:val="nil"/>
          <w:between w:val="nil"/>
        </w:pBdr>
        <w:spacing w:before="248" w:line="240" w:lineRule="auto"/>
        <w:ind w:right="216"/>
        <w:jc w:val="right"/>
        <w:rPr>
          <w:color w:val="000000"/>
        </w:rPr>
      </w:pPr>
      <w:r>
        <w:rPr>
          <w:color w:val="000000"/>
        </w:rPr>
        <w:t xml:space="preserve">The sixth form has a clear, agreed procedure for dealing with incidents such as these. </w:t>
      </w:r>
    </w:p>
    <w:p w:rsidR="00192F74" w:rsidRDefault="00806FA1">
      <w:pPr>
        <w:widowControl w:val="0"/>
        <w:pBdr>
          <w:top w:val="nil"/>
          <w:left w:val="nil"/>
          <w:bottom w:val="nil"/>
          <w:right w:val="nil"/>
          <w:between w:val="nil"/>
        </w:pBdr>
        <w:spacing w:before="498" w:line="240" w:lineRule="auto"/>
        <w:ind w:right="800"/>
        <w:jc w:val="right"/>
        <w:rPr>
          <w:b/>
          <w:color w:val="000000"/>
        </w:rPr>
      </w:pPr>
      <w:r>
        <w:rPr>
          <w:b/>
          <w:color w:val="000000"/>
        </w:rPr>
        <w:t xml:space="preserve">19) PARTNERSHIPS WITH PARENTS/CARERS AND THE WIDER COMMUNITY  </w:t>
      </w:r>
    </w:p>
    <w:p w:rsidR="00192F74" w:rsidRDefault="00806FA1">
      <w:pPr>
        <w:widowControl w:val="0"/>
        <w:pBdr>
          <w:top w:val="nil"/>
          <w:left w:val="nil"/>
          <w:bottom w:val="nil"/>
          <w:right w:val="nil"/>
          <w:between w:val="nil"/>
        </w:pBdr>
        <w:spacing w:before="251" w:line="229" w:lineRule="auto"/>
        <w:ind w:left="1578" w:right="631"/>
        <w:jc w:val="center"/>
        <w:rPr>
          <w:color w:val="000000"/>
        </w:rPr>
      </w:pPr>
      <w:r>
        <w:rPr>
          <w:color w:val="000000"/>
        </w:rPr>
        <w:t xml:space="preserve">19.1 We aim to work in partnership with parents to help all students to achieve </w:t>
      </w:r>
      <w:proofErr w:type="gramStart"/>
      <w:r>
        <w:rPr>
          <w:color w:val="000000"/>
        </w:rPr>
        <w:t>their  potential</w:t>
      </w:r>
      <w:proofErr w:type="gramEnd"/>
      <w:r>
        <w:rPr>
          <w:color w:val="000000"/>
        </w:rPr>
        <w:t xml:space="preserve">. We wish to affirm our continuing commitment to reach out to all </w:t>
      </w:r>
      <w:proofErr w:type="gramStart"/>
      <w:r>
        <w:rPr>
          <w:color w:val="000000"/>
        </w:rPr>
        <w:t>diverse  groups</w:t>
      </w:r>
      <w:proofErr w:type="gramEnd"/>
      <w:r>
        <w:rPr>
          <w:color w:val="000000"/>
        </w:rPr>
        <w:t xml:space="preserve"> within our imme</w:t>
      </w:r>
      <w:r>
        <w:rPr>
          <w:color w:val="000000"/>
        </w:rPr>
        <w:t xml:space="preserve">diate community and beyond. We would do this by:  </w:t>
      </w:r>
    </w:p>
    <w:p w:rsidR="00192F74" w:rsidRDefault="00806FA1">
      <w:pPr>
        <w:widowControl w:val="0"/>
        <w:pBdr>
          <w:top w:val="nil"/>
          <w:left w:val="nil"/>
          <w:bottom w:val="nil"/>
          <w:right w:val="nil"/>
          <w:between w:val="nil"/>
        </w:pBdr>
        <w:spacing w:before="270" w:line="230" w:lineRule="auto"/>
        <w:ind w:left="2695" w:right="25"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All parents/carers being encouraged to participate at all levels in the full life of </w:t>
      </w:r>
      <w:proofErr w:type="gramStart"/>
      <w:r>
        <w:rPr>
          <w:color w:val="000000"/>
        </w:rPr>
        <w:t>the  sixth</w:t>
      </w:r>
      <w:proofErr w:type="gramEnd"/>
      <w:r>
        <w:rPr>
          <w:color w:val="000000"/>
        </w:rPr>
        <w:t xml:space="preserve"> form;  </w:t>
      </w:r>
    </w:p>
    <w:p w:rsidR="00192F74" w:rsidRDefault="00806FA1">
      <w:pPr>
        <w:widowControl w:val="0"/>
        <w:pBdr>
          <w:top w:val="nil"/>
          <w:left w:val="nil"/>
          <w:bottom w:val="nil"/>
          <w:right w:val="nil"/>
          <w:between w:val="nil"/>
        </w:pBdr>
        <w:spacing w:before="138" w:line="229" w:lineRule="auto"/>
        <w:ind w:left="2696" w:right="429"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Encouraging members of the local community to regularly join in sixth form activities e.g. black history month celebrations, multicultural day celebrations,  etc.; and </w:t>
      </w:r>
    </w:p>
    <w:p w:rsidR="00192F74" w:rsidRDefault="00806FA1">
      <w:pPr>
        <w:widowControl w:val="0"/>
        <w:pBdr>
          <w:top w:val="nil"/>
          <w:left w:val="nil"/>
          <w:bottom w:val="nil"/>
          <w:right w:val="nil"/>
          <w:between w:val="nil"/>
        </w:pBdr>
        <w:spacing w:before="141" w:line="228" w:lineRule="auto"/>
        <w:ind w:left="2695" w:right="81" w:hanging="561"/>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Exploring the possibility of the school having a role to play in supporting new </w:t>
      </w:r>
      <w:proofErr w:type="gramStart"/>
      <w:r>
        <w:rPr>
          <w:color w:val="000000"/>
        </w:rPr>
        <w:t xml:space="preserve">and  </w:t>
      </w:r>
      <w:r>
        <w:rPr>
          <w:color w:val="000000"/>
        </w:rPr>
        <w:t>settled</w:t>
      </w:r>
      <w:proofErr w:type="gramEnd"/>
      <w:r>
        <w:rPr>
          <w:color w:val="000000"/>
        </w:rPr>
        <w:t xml:space="preserve"> communities. </w:t>
      </w:r>
    </w:p>
    <w:p w:rsidR="00192F74" w:rsidRDefault="00806FA1">
      <w:pPr>
        <w:widowControl w:val="0"/>
        <w:pBdr>
          <w:top w:val="nil"/>
          <w:left w:val="nil"/>
          <w:bottom w:val="nil"/>
          <w:right w:val="nil"/>
          <w:between w:val="nil"/>
        </w:pBdr>
        <w:spacing w:before="511" w:line="240" w:lineRule="auto"/>
        <w:ind w:left="1561"/>
        <w:rPr>
          <w:b/>
          <w:color w:val="000000"/>
        </w:rPr>
      </w:pPr>
      <w:r>
        <w:rPr>
          <w:b/>
          <w:color w:val="000000"/>
        </w:rPr>
        <w:t xml:space="preserve">20) RESPONSIBILITY FOR THE POLICY </w:t>
      </w:r>
    </w:p>
    <w:p w:rsidR="00192F74" w:rsidRDefault="00806FA1">
      <w:pPr>
        <w:widowControl w:val="0"/>
        <w:pBdr>
          <w:top w:val="nil"/>
          <w:left w:val="nil"/>
          <w:bottom w:val="nil"/>
          <w:right w:val="nil"/>
          <w:between w:val="nil"/>
        </w:pBdr>
        <w:spacing w:before="248" w:line="230" w:lineRule="auto"/>
        <w:ind w:left="1561" w:right="241"/>
        <w:jc w:val="center"/>
        <w:rPr>
          <w:color w:val="000000"/>
        </w:rPr>
      </w:pPr>
      <w:r>
        <w:rPr>
          <w:color w:val="000000"/>
        </w:rPr>
        <w:t xml:space="preserve">20.1 In our sixth form, all members of the WMSF community have a responsibility </w:t>
      </w:r>
      <w:proofErr w:type="gramStart"/>
      <w:r>
        <w:rPr>
          <w:color w:val="000000"/>
        </w:rPr>
        <w:t>towards  supporting</w:t>
      </w:r>
      <w:proofErr w:type="gramEnd"/>
      <w:r>
        <w:rPr>
          <w:color w:val="000000"/>
        </w:rPr>
        <w:t xml:space="preserve"> the equality agenda. Responsibilities </w:t>
      </w:r>
      <w:proofErr w:type="gramStart"/>
      <w:r>
        <w:rPr>
          <w:color w:val="000000"/>
        </w:rPr>
        <w:t>are laid out</w:t>
      </w:r>
      <w:proofErr w:type="gramEnd"/>
      <w:r>
        <w:rPr>
          <w:color w:val="000000"/>
        </w:rPr>
        <w:t xml:space="preserve"> as follows:</w:t>
      </w:r>
    </w:p>
    <w:p w:rsidR="00192F74" w:rsidRDefault="00806FA1">
      <w:pPr>
        <w:widowControl w:val="0"/>
        <w:pBdr>
          <w:top w:val="nil"/>
          <w:left w:val="nil"/>
          <w:bottom w:val="nil"/>
          <w:right w:val="nil"/>
          <w:between w:val="nil"/>
        </w:pBdr>
        <w:spacing w:before="624" w:line="240" w:lineRule="auto"/>
        <w:ind w:left="2125"/>
        <w:rPr>
          <w:color w:val="000000"/>
        </w:rPr>
      </w:pPr>
      <w:r>
        <w:rPr>
          <w:color w:val="000000"/>
        </w:rPr>
        <w:lastRenderedPageBreak/>
        <w:t xml:space="preserve">The Governing Body is responsible for ensuring that:  </w:t>
      </w:r>
    </w:p>
    <w:p w:rsidR="00192F74" w:rsidRDefault="00806FA1">
      <w:pPr>
        <w:widowControl w:val="0"/>
        <w:pBdr>
          <w:top w:val="nil"/>
          <w:left w:val="nil"/>
          <w:bottom w:val="nil"/>
          <w:right w:val="nil"/>
          <w:between w:val="nil"/>
        </w:pBdr>
        <w:spacing w:before="263" w:line="228" w:lineRule="auto"/>
        <w:ind w:left="2697" w:right="429"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sixth form complies with all equalities legislation relevant to the sixth form community;  </w:t>
      </w:r>
    </w:p>
    <w:p w:rsidR="00192F74" w:rsidRDefault="00806FA1">
      <w:pPr>
        <w:widowControl w:val="0"/>
        <w:pBdr>
          <w:top w:val="nil"/>
          <w:left w:val="nil"/>
          <w:bottom w:val="nil"/>
          <w:right w:val="nil"/>
          <w:between w:val="nil"/>
        </w:pBdr>
        <w:spacing w:before="142" w:line="240" w:lineRule="auto"/>
        <w:ind w:right="2021"/>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WMSF’s Equality policy is maintained and updated regularly;  </w:t>
      </w:r>
    </w:p>
    <w:p w:rsidR="00192F74" w:rsidRDefault="00806FA1">
      <w:pPr>
        <w:widowControl w:val="0"/>
        <w:pBdr>
          <w:top w:val="nil"/>
          <w:left w:val="nil"/>
          <w:bottom w:val="nil"/>
          <w:right w:val="nil"/>
          <w:between w:val="nil"/>
        </w:pBdr>
        <w:spacing w:before="128" w:line="240" w:lineRule="auto"/>
        <w:ind w:right="785"/>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That</w:t>
      </w:r>
      <w:proofErr w:type="gramEnd"/>
      <w:r>
        <w:rPr>
          <w:color w:val="000000"/>
        </w:rPr>
        <w:t xml:space="preserve"> procedures and strategies related to the policy are implemented; and </w:t>
      </w:r>
    </w:p>
    <w:p w:rsidR="00192F74" w:rsidRDefault="00806FA1">
      <w:pPr>
        <w:widowControl w:val="0"/>
        <w:pBdr>
          <w:top w:val="nil"/>
          <w:left w:val="nil"/>
          <w:bottom w:val="nil"/>
          <w:right w:val="nil"/>
          <w:between w:val="nil"/>
        </w:pBdr>
        <w:spacing w:before="131" w:line="229" w:lineRule="auto"/>
        <w:ind w:left="2691" w:right="177" w:hanging="55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Governing Body will have an overview on all racist incidents or incidents which  are a breach of this policy and ensure that appropriate action is taken in relation  to all said incidents. </w:t>
      </w:r>
    </w:p>
    <w:p w:rsidR="00192F74" w:rsidRDefault="00806FA1">
      <w:pPr>
        <w:widowControl w:val="0"/>
        <w:pBdr>
          <w:top w:val="nil"/>
          <w:left w:val="nil"/>
          <w:bottom w:val="nil"/>
          <w:right w:val="nil"/>
          <w:between w:val="nil"/>
        </w:pBdr>
        <w:spacing w:before="259" w:line="240" w:lineRule="auto"/>
        <w:ind w:left="2125"/>
        <w:rPr>
          <w:color w:val="000000"/>
        </w:rPr>
      </w:pPr>
      <w:r>
        <w:rPr>
          <w:color w:val="000000"/>
        </w:rPr>
        <w:t xml:space="preserve">The Principal and Leadership Group is responsible </w:t>
      </w:r>
      <w:proofErr w:type="gramStart"/>
      <w:r>
        <w:rPr>
          <w:color w:val="000000"/>
        </w:rPr>
        <w:t>for</w:t>
      </w:r>
      <w:proofErr w:type="gramEnd"/>
      <w:r>
        <w:rPr>
          <w:color w:val="000000"/>
        </w:rPr>
        <w:t xml:space="preserve">:  </w:t>
      </w:r>
    </w:p>
    <w:p w:rsidR="00192F74" w:rsidRDefault="00806FA1">
      <w:pPr>
        <w:widowControl w:val="0"/>
        <w:pBdr>
          <w:top w:val="nil"/>
          <w:left w:val="nil"/>
          <w:bottom w:val="nil"/>
          <w:right w:val="nil"/>
          <w:between w:val="nil"/>
        </w:pBdr>
        <w:spacing w:before="263" w:line="228" w:lineRule="auto"/>
        <w:ind w:left="2697" w:right="505"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Along with the Governing Body, providing leadership and vision in respect </w:t>
      </w:r>
      <w:proofErr w:type="gramStart"/>
      <w:r>
        <w:rPr>
          <w:color w:val="000000"/>
        </w:rPr>
        <w:t>of  equality</w:t>
      </w:r>
      <w:proofErr w:type="gramEnd"/>
      <w:r>
        <w:rPr>
          <w:color w:val="000000"/>
        </w:rPr>
        <w:t xml:space="preserve">;  </w:t>
      </w:r>
    </w:p>
    <w:p w:rsidR="00192F74" w:rsidRDefault="00806FA1">
      <w:pPr>
        <w:widowControl w:val="0"/>
        <w:pBdr>
          <w:top w:val="nil"/>
          <w:left w:val="nil"/>
          <w:bottom w:val="nil"/>
          <w:right w:val="nil"/>
          <w:between w:val="nil"/>
        </w:pBdr>
        <w:spacing w:before="142"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Overseeing</w:t>
      </w:r>
      <w:proofErr w:type="gramEnd"/>
      <w:r>
        <w:rPr>
          <w:color w:val="000000"/>
        </w:rPr>
        <w:t xml:space="preserve"> the implementation of the Equalities Policy;  </w:t>
      </w:r>
    </w:p>
    <w:p w:rsidR="00192F74" w:rsidRDefault="00806FA1">
      <w:pPr>
        <w:widowControl w:val="0"/>
        <w:pBdr>
          <w:top w:val="nil"/>
          <w:left w:val="nil"/>
          <w:bottom w:val="nil"/>
          <w:right w:val="nil"/>
          <w:between w:val="nil"/>
        </w:pBdr>
        <w:spacing w:before="128" w:line="240" w:lineRule="auto"/>
        <w:ind w:right="1278"/>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Co-ordinating the activities related to equality and evaluating impact</w:t>
      </w:r>
      <w:proofErr w:type="gramStart"/>
      <w:r>
        <w:rPr>
          <w:color w:val="000000"/>
        </w:rPr>
        <w:t>;</w:t>
      </w:r>
      <w:proofErr w:type="gramEnd"/>
      <w:r>
        <w:rPr>
          <w:color w:val="000000"/>
        </w:rPr>
        <w:t xml:space="preserve">  </w:t>
      </w:r>
    </w:p>
    <w:p w:rsidR="00192F74" w:rsidRDefault="00806FA1">
      <w:pPr>
        <w:widowControl w:val="0"/>
        <w:pBdr>
          <w:top w:val="nil"/>
          <w:left w:val="nil"/>
          <w:bottom w:val="nil"/>
          <w:right w:val="nil"/>
          <w:between w:val="nil"/>
        </w:pBdr>
        <w:spacing w:before="131" w:line="228" w:lineRule="auto"/>
        <w:ind w:left="2707" w:right="528" w:hanging="57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Ensuring that all who enter the sixth form are aware of, and comply with, </w:t>
      </w:r>
      <w:proofErr w:type="gramStart"/>
      <w:r>
        <w:rPr>
          <w:color w:val="000000"/>
        </w:rPr>
        <w:t>the  Equalities</w:t>
      </w:r>
      <w:proofErr w:type="gramEnd"/>
      <w:r>
        <w:rPr>
          <w:color w:val="000000"/>
        </w:rPr>
        <w:t xml:space="preserve"> Policy;  </w:t>
      </w:r>
    </w:p>
    <w:p w:rsidR="00192F74" w:rsidRDefault="00806FA1">
      <w:pPr>
        <w:widowControl w:val="0"/>
        <w:pBdr>
          <w:top w:val="nil"/>
          <w:left w:val="nil"/>
          <w:bottom w:val="nil"/>
          <w:right w:val="nil"/>
          <w:between w:val="nil"/>
        </w:pBdr>
        <w:spacing w:before="142" w:line="228" w:lineRule="auto"/>
        <w:ind w:left="2691" w:right="642" w:hanging="558"/>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Ensuring that staff are aware of their responsibilities and are given </w:t>
      </w:r>
      <w:proofErr w:type="gramStart"/>
      <w:r>
        <w:rPr>
          <w:color w:val="000000"/>
        </w:rPr>
        <w:t>relevant  training</w:t>
      </w:r>
      <w:proofErr w:type="gramEnd"/>
      <w:r>
        <w:rPr>
          <w:color w:val="000000"/>
        </w:rPr>
        <w:t xml:space="preserve"> and support; and </w:t>
      </w:r>
    </w:p>
    <w:p w:rsidR="00192F74" w:rsidRDefault="00806FA1">
      <w:pPr>
        <w:widowControl w:val="0"/>
        <w:pBdr>
          <w:top w:val="nil"/>
          <w:left w:val="nil"/>
          <w:bottom w:val="nil"/>
          <w:right w:val="nil"/>
          <w:between w:val="nil"/>
        </w:pBdr>
        <w:spacing w:before="142" w:line="228" w:lineRule="auto"/>
        <w:ind w:left="2133" w:right="245"/>
        <w:jc w:val="center"/>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Taking appropriate action in response to racist incidents, discrimination </w:t>
      </w:r>
      <w:proofErr w:type="gramStart"/>
      <w:r>
        <w:rPr>
          <w:color w:val="000000"/>
        </w:rPr>
        <w:t>against  persons</w:t>
      </w:r>
      <w:proofErr w:type="gramEnd"/>
      <w:r>
        <w:rPr>
          <w:color w:val="000000"/>
        </w:rPr>
        <w:t xml:space="preserve"> with a disability and sexual harassment and discrimination.  </w:t>
      </w:r>
    </w:p>
    <w:p w:rsidR="00192F74" w:rsidRDefault="00806FA1">
      <w:pPr>
        <w:widowControl w:val="0"/>
        <w:pBdr>
          <w:top w:val="nil"/>
          <w:left w:val="nil"/>
          <w:bottom w:val="nil"/>
          <w:right w:val="nil"/>
          <w:between w:val="nil"/>
        </w:pBdr>
        <w:spacing w:before="260" w:line="240" w:lineRule="auto"/>
        <w:ind w:left="2125"/>
        <w:rPr>
          <w:color w:val="000000"/>
        </w:rPr>
      </w:pPr>
      <w:r>
        <w:rPr>
          <w:color w:val="000000"/>
        </w:rPr>
        <w:t xml:space="preserve">All staff are responsible </w:t>
      </w:r>
      <w:proofErr w:type="gramStart"/>
      <w:r>
        <w:rPr>
          <w:color w:val="000000"/>
        </w:rPr>
        <w:t>for</w:t>
      </w:r>
      <w:proofErr w:type="gramEnd"/>
      <w:r>
        <w:rPr>
          <w:color w:val="000000"/>
        </w:rPr>
        <w:t xml:space="preserve">:  </w:t>
      </w:r>
    </w:p>
    <w:p w:rsidR="00192F74" w:rsidRDefault="00806FA1">
      <w:pPr>
        <w:widowControl w:val="0"/>
        <w:pBdr>
          <w:top w:val="nil"/>
          <w:left w:val="nil"/>
          <w:bottom w:val="nil"/>
          <w:right w:val="nil"/>
          <w:between w:val="nil"/>
        </w:pBdr>
        <w:spacing w:before="263" w:line="230" w:lineRule="auto"/>
        <w:ind w:left="2697" w:right="958" w:hanging="56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Dealing with incidents of discrimination and knowing how to identify</w:t>
      </w:r>
      <w:r>
        <w:rPr>
          <w:color w:val="000000"/>
        </w:rPr>
        <w:t xml:space="preserve"> </w:t>
      </w:r>
      <w:proofErr w:type="gramStart"/>
      <w:r>
        <w:rPr>
          <w:color w:val="000000"/>
        </w:rPr>
        <w:t>and  challenge</w:t>
      </w:r>
      <w:proofErr w:type="gramEnd"/>
      <w:r>
        <w:rPr>
          <w:color w:val="000000"/>
        </w:rPr>
        <w:t xml:space="preserve"> bias and stereotyping;  </w:t>
      </w:r>
    </w:p>
    <w:p w:rsidR="00192F74" w:rsidRDefault="00806FA1">
      <w:pPr>
        <w:widowControl w:val="0"/>
        <w:pBdr>
          <w:top w:val="nil"/>
          <w:left w:val="nil"/>
          <w:bottom w:val="nil"/>
          <w:right w:val="nil"/>
          <w:between w:val="nil"/>
        </w:pBdr>
        <w:spacing w:before="137" w:line="240" w:lineRule="auto"/>
        <w:ind w:right="505"/>
        <w:jc w:val="right"/>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Not discriminating on grounds of race, disability, or other equality issues; and </w:t>
      </w:r>
    </w:p>
    <w:p w:rsidR="00192F74" w:rsidRDefault="00806FA1">
      <w:pPr>
        <w:widowControl w:val="0"/>
        <w:pBdr>
          <w:top w:val="nil"/>
          <w:left w:val="nil"/>
          <w:bottom w:val="nil"/>
          <w:right w:val="nil"/>
          <w:between w:val="nil"/>
        </w:pBdr>
        <w:spacing w:before="131" w:line="228" w:lineRule="auto"/>
        <w:ind w:left="2696" w:right="801" w:hanging="562"/>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Keeping up to date with equalities legislation by attending training </w:t>
      </w:r>
      <w:proofErr w:type="gramStart"/>
      <w:r>
        <w:rPr>
          <w:color w:val="000000"/>
        </w:rPr>
        <w:t>events  organised</w:t>
      </w:r>
      <w:proofErr w:type="gramEnd"/>
      <w:r>
        <w:rPr>
          <w:color w:val="000000"/>
        </w:rPr>
        <w:t xml:space="preserve"> by the school or Local Authority or recognised training provider. </w:t>
      </w:r>
    </w:p>
    <w:p w:rsidR="00192F74" w:rsidRDefault="00806FA1">
      <w:pPr>
        <w:widowControl w:val="0"/>
        <w:pBdr>
          <w:top w:val="nil"/>
          <w:left w:val="nil"/>
          <w:bottom w:val="nil"/>
          <w:right w:val="nil"/>
          <w:between w:val="nil"/>
        </w:pBdr>
        <w:spacing w:before="259" w:line="228" w:lineRule="auto"/>
        <w:ind w:left="2135" w:right="657" w:hanging="573"/>
        <w:rPr>
          <w:color w:val="000000"/>
        </w:rPr>
      </w:pPr>
      <w:r>
        <w:rPr>
          <w:color w:val="000000"/>
        </w:rPr>
        <w:t xml:space="preserve">20.2 We ensure that the commitments embodied in our mission statement for </w:t>
      </w:r>
      <w:proofErr w:type="gramStart"/>
      <w:r>
        <w:rPr>
          <w:color w:val="000000"/>
        </w:rPr>
        <w:t>equality  permeate</w:t>
      </w:r>
      <w:proofErr w:type="gramEnd"/>
      <w:r>
        <w:rPr>
          <w:color w:val="000000"/>
        </w:rPr>
        <w:t xml:space="preserve"> the full </w:t>
      </w:r>
      <w:r>
        <w:rPr>
          <w:color w:val="000000"/>
        </w:rPr>
        <w:t xml:space="preserve">range of our policies and practices: </w:t>
      </w:r>
    </w:p>
    <w:p w:rsidR="00192F74" w:rsidRDefault="00806FA1">
      <w:pPr>
        <w:widowControl w:val="0"/>
        <w:pBdr>
          <w:top w:val="nil"/>
          <w:left w:val="nil"/>
          <w:bottom w:val="nil"/>
          <w:right w:val="nil"/>
          <w:between w:val="nil"/>
        </w:pBdr>
        <w:spacing w:before="274"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Equal opportunities;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lastRenderedPageBreak/>
        <w:t>∙</w:t>
      </w:r>
      <w:r>
        <w:rPr>
          <w:rFonts w:ascii="Noto Sans Symbols" w:eastAsia="Noto Sans Symbols" w:hAnsi="Noto Sans Symbols" w:cs="Noto Sans Symbols"/>
          <w:color w:val="000000"/>
        </w:rPr>
        <w:t xml:space="preserve"> </w:t>
      </w:r>
      <w:r>
        <w:rPr>
          <w:color w:val="000000"/>
        </w:rPr>
        <w:t xml:space="preserve">Students’ progress attainment and assessment;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Behaviour discipline and exclusions;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Students’ personal development and pastoral care;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Teaching and learning;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Induction;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Admissions and attendance;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proofErr w:type="gramStart"/>
      <w:r>
        <w:rPr>
          <w:color w:val="000000"/>
        </w:rPr>
        <w:t>The</w:t>
      </w:r>
      <w:proofErr w:type="gramEnd"/>
      <w:r>
        <w:rPr>
          <w:color w:val="000000"/>
        </w:rPr>
        <w:t xml:space="preserve"> curriculum; </w:t>
      </w:r>
    </w:p>
    <w:p w:rsidR="00B9622D" w:rsidRDefault="00806FA1" w:rsidP="00B9622D">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Staff recruitment and retention; </w:t>
      </w:r>
    </w:p>
    <w:p w:rsidR="00192F74" w:rsidRDefault="00806FA1" w:rsidP="00B9622D">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Governor/staff training and professional development;  </w:t>
      </w:r>
    </w:p>
    <w:p w:rsidR="00192F74" w:rsidRDefault="00806FA1">
      <w:pPr>
        <w:widowControl w:val="0"/>
        <w:pBdr>
          <w:top w:val="nil"/>
          <w:left w:val="nil"/>
          <w:bottom w:val="nil"/>
          <w:right w:val="nil"/>
          <w:between w:val="nil"/>
        </w:pBdr>
        <w:spacing w:before="131"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Partnerships with parents/carers and communities; and </w:t>
      </w:r>
    </w:p>
    <w:p w:rsidR="00192F74" w:rsidRDefault="00806FA1">
      <w:pPr>
        <w:widowControl w:val="0"/>
        <w:pBdr>
          <w:top w:val="nil"/>
          <w:left w:val="nil"/>
          <w:bottom w:val="nil"/>
          <w:right w:val="nil"/>
          <w:between w:val="nil"/>
        </w:pBdr>
        <w:spacing w:before="128" w:line="240" w:lineRule="auto"/>
        <w:ind w:left="2133"/>
        <w:rPr>
          <w:color w:val="000000"/>
        </w:rPr>
      </w:pPr>
      <w:r>
        <w:rPr>
          <w:rFonts w:ascii="Noto Sans Symbols" w:eastAsia="Noto Sans Symbols" w:hAnsi="Noto Sans Symbols" w:cs="Noto Sans Symbols"/>
          <w:color w:val="000000"/>
        </w:rPr>
        <w:t>∙</w:t>
      </w:r>
      <w:r>
        <w:rPr>
          <w:rFonts w:ascii="Noto Sans Symbols" w:eastAsia="Noto Sans Symbols" w:hAnsi="Noto Sans Symbols" w:cs="Noto Sans Symbols"/>
          <w:color w:val="000000"/>
        </w:rPr>
        <w:t xml:space="preserve"> </w:t>
      </w:r>
      <w:r>
        <w:rPr>
          <w:color w:val="000000"/>
        </w:rPr>
        <w:t xml:space="preserve">Visits and visitors. </w:t>
      </w:r>
    </w:p>
    <w:p w:rsidR="00192F74" w:rsidRDefault="00806FA1">
      <w:pPr>
        <w:widowControl w:val="0"/>
        <w:pBdr>
          <w:top w:val="nil"/>
          <w:left w:val="nil"/>
          <w:bottom w:val="nil"/>
          <w:right w:val="nil"/>
          <w:between w:val="nil"/>
        </w:pBdr>
        <w:spacing w:before="500" w:line="240" w:lineRule="auto"/>
        <w:ind w:left="1561"/>
        <w:rPr>
          <w:b/>
          <w:color w:val="000000"/>
        </w:rPr>
      </w:pPr>
      <w:r>
        <w:rPr>
          <w:b/>
          <w:color w:val="000000"/>
        </w:rPr>
        <w:t xml:space="preserve">21) THE MEASUREMENT OF IMPACT OF THE POLICY </w:t>
      </w:r>
    </w:p>
    <w:p w:rsidR="00192F74" w:rsidRDefault="00806FA1">
      <w:pPr>
        <w:widowControl w:val="0"/>
        <w:pBdr>
          <w:top w:val="nil"/>
          <w:left w:val="nil"/>
          <w:bottom w:val="nil"/>
          <w:right w:val="nil"/>
          <w:between w:val="nil"/>
        </w:pBdr>
        <w:spacing w:before="248" w:line="229" w:lineRule="auto"/>
        <w:ind w:left="2125" w:right="337" w:hanging="563"/>
        <w:rPr>
          <w:color w:val="000000"/>
        </w:rPr>
      </w:pPr>
      <w:r>
        <w:rPr>
          <w:color w:val="000000"/>
        </w:rPr>
        <w:t xml:space="preserve">21.1 Each policy, and any other relevant policies as outlined in the specific duties </w:t>
      </w:r>
      <w:proofErr w:type="gramStart"/>
      <w:r>
        <w:rPr>
          <w:color w:val="000000"/>
        </w:rPr>
        <w:t>placed  upon</w:t>
      </w:r>
      <w:proofErr w:type="gramEnd"/>
      <w:r>
        <w:rPr>
          <w:color w:val="000000"/>
        </w:rPr>
        <w:t xml:space="preserve"> us by the relevant legislation, will be evaluated and monitored for its impact on  students, staff, parents and carers from the different groups that make up </w:t>
      </w:r>
      <w:r>
        <w:rPr>
          <w:color w:val="000000"/>
        </w:rPr>
        <w:t>our sixth  form.</w:t>
      </w: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B9622D" w:rsidRDefault="00B9622D">
      <w:pPr>
        <w:widowControl w:val="0"/>
        <w:pBdr>
          <w:top w:val="nil"/>
          <w:left w:val="nil"/>
          <w:bottom w:val="nil"/>
          <w:right w:val="nil"/>
          <w:between w:val="nil"/>
        </w:pBdr>
        <w:spacing w:before="626" w:line="199" w:lineRule="auto"/>
        <w:rPr>
          <w:b/>
          <w:color w:val="000000"/>
          <w:sz w:val="23"/>
          <w:szCs w:val="23"/>
        </w:rPr>
      </w:pPr>
    </w:p>
    <w:p w:rsidR="00192F74" w:rsidRDefault="00806FA1">
      <w:pPr>
        <w:widowControl w:val="0"/>
        <w:pBdr>
          <w:top w:val="nil"/>
          <w:left w:val="nil"/>
          <w:bottom w:val="nil"/>
          <w:right w:val="nil"/>
          <w:between w:val="nil"/>
        </w:pBdr>
        <w:spacing w:before="626" w:line="199" w:lineRule="auto"/>
        <w:rPr>
          <w:b/>
          <w:color w:val="000000"/>
          <w:sz w:val="23"/>
          <w:szCs w:val="23"/>
        </w:rPr>
      </w:pPr>
      <w:r>
        <w:rPr>
          <w:b/>
          <w:color w:val="000000"/>
          <w:sz w:val="23"/>
          <w:szCs w:val="23"/>
        </w:rPr>
        <w:t xml:space="preserve">Appendix 1 - WMSF Equality Objectives </w:t>
      </w:r>
    </w:p>
    <w:tbl>
      <w:tblPr>
        <w:tblStyle w:val="a"/>
        <w:tblW w:w="558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3"/>
        <w:gridCol w:w="2595"/>
        <w:gridCol w:w="3249"/>
        <w:gridCol w:w="1337"/>
        <w:gridCol w:w="1065"/>
      </w:tblGrid>
      <w:tr w:rsidR="00192F74" w:rsidTr="00B9622D">
        <w:trPr>
          <w:trHeight w:val="525"/>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right="534"/>
              <w:jc w:val="right"/>
              <w:rPr>
                <w:b/>
                <w:color w:val="000000"/>
              </w:rPr>
            </w:pPr>
            <w:r>
              <w:rPr>
                <w:b/>
                <w:color w:val="000000"/>
                <w:shd w:val="clear" w:color="auto" w:fill="FBE4D5"/>
              </w:rPr>
              <w:t xml:space="preserve">Area for </w:t>
            </w:r>
            <w:r>
              <w:rPr>
                <w:b/>
                <w:color w:val="000000"/>
              </w:rPr>
              <w:t xml:space="preserve"> </w:t>
            </w:r>
          </w:p>
          <w:p w:rsidR="00192F74" w:rsidRDefault="00806FA1">
            <w:pPr>
              <w:widowControl w:val="0"/>
              <w:pBdr>
                <w:top w:val="nil"/>
                <w:left w:val="nil"/>
                <w:bottom w:val="nil"/>
                <w:right w:val="nil"/>
                <w:between w:val="nil"/>
              </w:pBdr>
              <w:spacing w:line="240" w:lineRule="auto"/>
              <w:jc w:val="center"/>
              <w:rPr>
                <w:b/>
                <w:color w:val="000000"/>
                <w:shd w:val="clear" w:color="auto" w:fill="FBE4D5"/>
              </w:rPr>
            </w:pPr>
            <w:r>
              <w:rPr>
                <w:b/>
                <w:color w:val="000000"/>
                <w:shd w:val="clear" w:color="auto" w:fill="FBE4D5"/>
              </w:rPr>
              <w:t>improvement</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jc w:val="center"/>
              <w:rPr>
                <w:b/>
                <w:color w:val="000000"/>
                <w:shd w:val="clear" w:color="auto" w:fill="FBE4D5"/>
              </w:rPr>
            </w:pPr>
            <w:r>
              <w:rPr>
                <w:b/>
                <w:color w:val="000000"/>
                <w:shd w:val="clear" w:color="auto" w:fill="FBE4D5"/>
              </w:rPr>
              <w:t xml:space="preserve">Target </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jc w:val="center"/>
              <w:rPr>
                <w:b/>
                <w:color w:val="000000"/>
                <w:shd w:val="clear" w:color="auto" w:fill="FBE4D5"/>
              </w:rPr>
            </w:pPr>
            <w:r>
              <w:rPr>
                <w:b/>
                <w:color w:val="000000"/>
                <w:shd w:val="clear" w:color="auto" w:fill="FBE4D5"/>
              </w:rPr>
              <w:t xml:space="preserve">Action Points </w:t>
            </w:r>
          </w:p>
        </w:tc>
        <w:tc>
          <w:tcPr>
            <w:tcW w:w="665"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jc w:val="center"/>
              <w:rPr>
                <w:b/>
                <w:color w:val="000000"/>
                <w:shd w:val="clear" w:color="auto" w:fill="FBE4D5"/>
              </w:rPr>
            </w:pPr>
            <w:r>
              <w:rPr>
                <w:b/>
                <w:color w:val="000000"/>
                <w:shd w:val="clear" w:color="auto" w:fill="FBE4D5"/>
              </w:rPr>
              <w:t xml:space="preserve">Monitoring </w:t>
            </w:r>
          </w:p>
        </w:tc>
        <w:tc>
          <w:tcPr>
            <w:tcW w:w="530"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right="351"/>
              <w:jc w:val="right"/>
              <w:rPr>
                <w:b/>
                <w:color w:val="000000"/>
              </w:rPr>
            </w:pPr>
            <w:r>
              <w:rPr>
                <w:b/>
                <w:color w:val="000000"/>
                <w:shd w:val="clear" w:color="auto" w:fill="FBE4D5"/>
              </w:rPr>
              <w:t xml:space="preserve">Lead </w:t>
            </w:r>
            <w:r>
              <w:rPr>
                <w:b/>
                <w:color w:val="000000"/>
              </w:rPr>
              <w:t xml:space="preserve"> </w:t>
            </w:r>
          </w:p>
          <w:p w:rsidR="00192F74" w:rsidRDefault="00806FA1">
            <w:pPr>
              <w:widowControl w:val="0"/>
              <w:pBdr>
                <w:top w:val="nil"/>
                <w:left w:val="nil"/>
                <w:bottom w:val="nil"/>
                <w:right w:val="nil"/>
                <w:between w:val="nil"/>
              </w:pBdr>
              <w:spacing w:line="240" w:lineRule="auto"/>
              <w:jc w:val="center"/>
              <w:rPr>
                <w:b/>
                <w:color w:val="000000"/>
                <w:shd w:val="clear" w:color="auto" w:fill="FBE4D5"/>
              </w:rPr>
            </w:pPr>
            <w:r>
              <w:rPr>
                <w:b/>
                <w:color w:val="000000"/>
                <w:shd w:val="clear" w:color="auto" w:fill="FBE4D5"/>
              </w:rPr>
              <w:t>Person</w:t>
            </w:r>
          </w:p>
        </w:tc>
      </w:tr>
      <w:tr w:rsidR="00192F74" w:rsidTr="00B9622D">
        <w:trPr>
          <w:trHeight w:val="1032"/>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35"/>
              <w:rPr>
                <w:color w:val="000000"/>
              </w:rPr>
            </w:pPr>
            <w:r>
              <w:rPr>
                <w:color w:val="000000"/>
              </w:rPr>
              <w:t xml:space="preserve">Disadvantaged  </w:t>
            </w:r>
          </w:p>
          <w:p w:rsidR="00192F74" w:rsidRDefault="00806FA1">
            <w:pPr>
              <w:widowControl w:val="0"/>
              <w:pBdr>
                <w:top w:val="nil"/>
                <w:left w:val="nil"/>
                <w:bottom w:val="nil"/>
                <w:right w:val="nil"/>
                <w:between w:val="nil"/>
              </w:pBdr>
              <w:spacing w:line="240" w:lineRule="auto"/>
              <w:ind w:left="128"/>
              <w:rPr>
                <w:color w:val="000000"/>
              </w:rPr>
            </w:pPr>
            <w:r>
              <w:rPr>
                <w:color w:val="000000"/>
              </w:rPr>
              <w:t xml:space="preserve">Students </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30" w:lineRule="auto"/>
              <w:ind w:left="127" w:right="151" w:hanging="3"/>
              <w:rPr>
                <w:color w:val="000000"/>
              </w:rPr>
            </w:pPr>
            <w:r>
              <w:rPr>
                <w:color w:val="000000"/>
              </w:rPr>
              <w:t xml:space="preserve">To bridge the digital gap  so online/remote  </w:t>
            </w:r>
          </w:p>
          <w:p w:rsidR="00192F74" w:rsidRDefault="00806FA1">
            <w:pPr>
              <w:widowControl w:val="0"/>
              <w:pBdr>
                <w:top w:val="nil"/>
                <w:left w:val="nil"/>
                <w:bottom w:val="nil"/>
                <w:right w:val="nil"/>
                <w:between w:val="nil"/>
              </w:pBdr>
              <w:spacing w:before="2" w:line="230" w:lineRule="auto"/>
              <w:ind w:left="127" w:right="174" w:firstLine="6"/>
              <w:rPr>
                <w:color w:val="000000"/>
              </w:rPr>
            </w:pPr>
            <w:proofErr w:type="gramStart"/>
            <w:r>
              <w:rPr>
                <w:color w:val="000000"/>
              </w:rPr>
              <w:t>learning</w:t>
            </w:r>
            <w:proofErr w:type="gramEnd"/>
            <w:r>
              <w:rPr>
                <w:color w:val="000000"/>
              </w:rPr>
              <w:t xml:space="preserve"> is </w:t>
            </w:r>
            <w:proofErr w:type="spellStart"/>
            <w:r>
              <w:rPr>
                <w:color w:val="000000"/>
              </w:rPr>
              <w:t>accessbile</w:t>
            </w:r>
            <w:proofErr w:type="spellEnd"/>
            <w:r>
              <w:rPr>
                <w:color w:val="000000"/>
              </w:rPr>
              <w:t xml:space="preserve"> to  all.</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9" w:lineRule="auto"/>
              <w:ind w:left="123" w:right="65" w:firstLine="16"/>
              <w:rPr>
                <w:color w:val="000000"/>
              </w:rPr>
            </w:pPr>
            <w:r>
              <w:rPr>
                <w:color w:val="000000"/>
              </w:rPr>
              <w:t xml:space="preserve">Rolling out the Chromebooks to </w:t>
            </w:r>
            <w:proofErr w:type="gramStart"/>
            <w:r>
              <w:rPr>
                <w:color w:val="000000"/>
              </w:rPr>
              <w:t>bridge  the</w:t>
            </w:r>
            <w:proofErr w:type="gramEnd"/>
            <w:r>
              <w:rPr>
                <w:color w:val="000000"/>
              </w:rPr>
              <w:t xml:space="preserve"> digital gap – data upgrades for  those with poor internet. </w:t>
            </w:r>
          </w:p>
        </w:tc>
        <w:tc>
          <w:tcPr>
            <w:tcW w:w="665" w:type="pct"/>
            <w:shd w:val="clear" w:color="auto" w:fill="auto"/>
            <w:tcMar>
              <w:top w:w="100" w:type="dxa"/>
              <w:left w:w="100" w:type="dxa"/>
              <w:bottom w:w="100" w:type="dxa"/>
              <w:right w:w="100" w:type="dxa"/>
            </w:tcMar>
          </w:tcPr>
          <w:p w:rsidR="00192F74" w:rsidRDefault="00806FA1" w:rsidP="00B9622D">
            <w:pPr>
              <w:widowControl w:val="0"/>
              <w:pBdr>
                <w:top w:val="nil"/>
                <w:left w:val="nil"/>
                <w:bottom w:val="nil"/>
                <w:right w:val="nil"/>
                <w:between w:val="nil"/>
              </w:pBdr>
              <w:spacing w:line="240" w:lineRule="auto"/>
              <w:ind w:left="137"/>
              <w:rPr>
                <w:color w:val="000000"/>
              </w:rPr>
            </w:pPr>
            <w:r>
              <w:rPr>
                <w:color w:val="000000"/>
              </w:rPr>
              <w:t xml:space="preserve">Review in March </w:t>
            </w:r>
          </w:p>
        </w:tc>
        <w:tc>
          <w:tcPr>
            <w:tcW w:w="530" w:type="pct"/>
            <w:shd w:val="clear" w:color="auto" w:fill="auto"/>
            <w:tcMar>
              <w:top w:w="100" w:type="dxa"/>
              <w:left w:w="100" w:type="dxa"/>
              <w:bottom w:w="100" w:type="dxa"/>
              <w:right w:w="100" w:type="dxa"/>
            </w:tcMar>
          </w:tcPr>
          <w:p w:rsidR="00192F74" w:rsidRDefault="00192F74">
            <w:pPr>
              <w:widowControl w:val="0"/>
              <w:pBdr>
                <w:top w:val="nil"/>
                <w:left w:val="nil"/>
                <w:bottom w:val="nil"/>
                <w:right w:val="nil"/>
                <w:between w:val="nil"/>
              </w:pBdr>
              <w:spacing w:line="240" w:lineRule="auto"/>
              <w:ind w:left="128"/>
              <w:rPr>
                <w:color w:val="000000"/>
              </w:rPr>
            </w:pPr>
          </w:p>
        </w:tc>
      </w:tr>
      <w:tr w:rsidR="00192F74" w:rsidTr="00B9622D">
        <w:trPr>
          <w:trHeight w:val="1790"/>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35"/>
              <w:rPr>
                <w:color w:val="000000"/>
              </w:rPr>
            </w:pPr>
            <w:r>
              <w:rPr>
                <w:color w:val="000000"/>
              </w:rPr>
              <w:t xml:space="preserve">Disadvantaged  </w:t>
            </w:r>
          </w:p>
          <w:p w:rsidR="00192F74" w:rsidRDefault="00806FA1">
            <w:pPr>
              <w:widowControl w:val="0"/>
              <w:pBdr>
                <w:top w:val="nil"/>
                <w:left w:val="nil"/>
                <w:bottom w:val="nil"/>
                <w:right w:val="nil"/>
                <w:between w:val="nil"/>
              </w:pBdr>
              <w:spacing w:line="240" w:lineRule="auto"/>
              <w:ind w:left="124"/>
              <w:rPr>
                <w:color w:val="000000"/>
              </w:rPr>
            </w:pPr>
            <w:r>
              <w:rPr>
                <w:color w:val="000000"/>
              </w:rPr>
              <w:t xml:space="preserve">students </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23"/>
              <w:rPr>
                <w:color w:val="000000"/>
              </w:rPr>
            </w:pPr>
            <w:r>
              <w:rPr>
                <w:color w:val="000000"/>
              </w:rPr>
              <w:t xml:space="preserve">To remove barriers  </w:t>
            </w:r>
          </w:p>
          <w:p w:rsidR="00192F74" w:rsidRDefault="00806FA1">
            <w:pPr>
              <w:widowControl w:val="0"/>
              <w:pBdr>
                <w:top w:val="nil"/>
                <w:left w:val="nil"/>
                <w:bottom w:val="nil"/>
                <w:right w:val="nil"/>
                <w:between w:val="nil"/>
              </w:pBdr>
              <w:spacing w:line="229" w:lineRule="auto"/>
              <w:ind w:left="127" w:right="54" w:hanging="4"/>
              <w:rPr>
                <w:color w:val="000000"/>
              </w:rPr>
            </w:pPr>
            <w:r>
              <w:rPr>
                <w:color w:val="000000"/>
              </w:rPr>
              <w:t xml:space="preserve">which could impede pupil  progress and provide  additional  </w:t>
            </w:r>
          </w:p>
          <w:p w:rsidR="00192F74" w:rsidRDefault="00806FA1">
            <w:pPr>
              <w:widowControl w:val="0"/>
              <w:pBdr>
                <w:top w:val="nil"/>
                <w:left w:val="nil"/>
                <w:bottom w:val="nil"/>
                <w:right w:val="nil"/>
                <w:between w:val="nil"/>
              </w:pBdr>
              <w:spacing w:before="4" w:line="229" w:lineRule="auto"/>
              <w:ind w:left="134" w:right="225" w:hanging="7"/>
              <w:rPr>
                <w:color w:val="000000"/>
              </w:rPr>
            </w:pPr>
            <w:proofErr w:type="gramStart"/>
            <w:r>
              <w:rPr>
                <w:color w:val="000000"/>
              </w:rPr>
              <w:t>support/interventions</w:t>
            </w:r>
            <w:proofErr w:type="gramEnd"/>
            <w:r>
              <w:rPr>
                <w:color w:val="000000"/>
              </w:rPr>
              <w:t xml:space="preserve"> to  improve progress for  PPD students.</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9" w:lineRule="auto"/>
              <w:ind w:left="125" w:right="309" w:firstLine="15"/>
              <w:rPr>
                <w:color w:val="000000"/>
              </w:rPr>
            </w:pPr>
            <w:r>
              <w:rPr>
                <w:color w:val="000000"/>
              </w:rPr>
              <w:t xml:space="preserve">Increase in support available </w:t>
            </w:r>
            <w:proofErr w:type="gramStart"/>
            <w:r>
              <w:rPr>
                <w:color w:val="000000"/>
              </w:rPr>
              <w:t>from  Student</w:t>
            </w:r>
            <w:proofErr w:type="gramEnd"/>
            <w:r>
              <w:rPr>
                <w:color w:val="000000"/>
              </w:rPr>
              <w:t xml:space="preserve"> Services, e.g. West London  Zone and male, black counsellor. Increase FSM uptake/breakfast club.</w:t>
            </w:r>
          </w:p>
        </w:tc>
        <w:tc>
          <w:tcPr>
            <w:tcW w:w="665" w:type="pct"/>
            <w:shd w:val="clear" w:color="auto" w:fill="auto"/>
            <w:tcMar>
              <w:top w:w="100" w:type="dxa"/>
              <w:left w:w="100" w:type="dxa"/>
              <w:bottom w:w="100" w:type="dxa"/>
              <w:right w:w="100" w:type="dxa"/>
            </w:tcMar>
          </w:tcPr>
          <w:p w:rsidR="00192F74" w:rsidRDefault="00806FA1" w:rsidP="00B9622D">
            <w:pPr>
              <w:widowControl w:val="0"/>
              <w:pBdr>
                <w:top w:val="nil"/>
                <w:left w:val="nil"/>
                <w:bottom w:val="nil"/>
                <w:right w:val="nil"/>
                <w:between w:val="nil"/>
              </w:pBdr>
              <w:spacing w:line="240" w:lineRule="auto"/>
              <w:ind w:left="137"/>
              <w:rPr>
                <w:color w:val="000000"/>
              </w:rPr>
            </w:pPr>
            <w:r>
              <w:rPr>
                <w:color w:val="000000"/>
              </w:rPr>
              <w:t xml:space="preserve">Review in July </w:t>
            </w:r>
          </w:p>
        </w:tc>
        <w:tc>
          <w:tcPr>
            <w:tcW w:w="530" w:type="pct"/>
            <w:shd w:val="clear" w:color="auto" w:fill="auto"/>
            <w:tcMar>
              <w:top w:w="100" w:type="dxa"/>
              <w:left w:w="100" w:type="dxa"/>
              <w:bottom w:w="100" w:type="dxa"/>
              <w:right w:w="100" w:type="dxa"/>
            </w:tcMar>
          </w:tcPr>
          <w:p w:rsidR="00192F74" w:rsidRDefault="00192F74">
            <w:pPr>
              <w:widowControl w:val="0"/>
              <w:pBdr>
                <w:top w:val="nil"/>
                <w:left w:val="nil"/>
                <w:bottom w:val="nil"/>
                <w:right w:val="nil"/>
                <w:between w:val="nil"/>
              </w:pBdr>
              <w:spacing w:line="240" w:lineRule="auto"/>
              <w:ind w:left="120"/>
              <w:rPr>
                <w:color w:val="000000"/>
              </w:rPr>
            </w:pPr>
          </w:p>
        </w:tc>
      </w:tr>
      <w:tr w:rsidR="00192F74" w:rsidTr="00B9622D">
        <w:trPr>
          <w:trHeight w:val="2045"/>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35"/>
              <w:rPr>
                <w:color w:val="000000"/>
              </w:rPr>
            </w:pPr>
            <w:r>
              <w:rPr>
                <w:color w:val="000000"/>
              </w:rPr>
              <w:t xml:space="preserve">Disadvantaged  </w:t>
            </w:r>
          </w:p>
          <w:p w:rsidR="00192F74" w:rsidRDefault="00806FA1">
            <w:pPr>
              <w:widowControl w:val="0"/>
              <w:pBdr>
                <w:top w:val="nil"/>
                <w:left w:val="nil"/>
                <w:bottom w:val="nil"/>
                <w:right w:val="nil"/>
                <w:between w:val="nil"/>
              </w:pBdr>
              <w:spacing w:line="240" w:lineRule="auto"/>
              <w:ind w:left="124"/>
              <w:rPr>
                <w:color w:val="000000"/>
              </w:rPr>
            </w:pPr>
            <w:r>
              <w:rPr>
                <w:color w:val="000000"/>
              </w:rPr>
              <w:t>students</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8" w:lineRule="auto"/>
              <w:ind w:left="123" w:right="418"/>
              <w:rPr>
                <w:color w:val="000000"/>
              </w:rPr>
            </w:pPr>
            <w:r>
              <w:rPr>
                <w:color w:val="000000"/>
              </w:rPr>
              <w:t xml:space="preserve">To actively encourage the membership of  </w:t>
            </w:r>
          </w:p>
          <w:p w:rsidR="00192F74" w:rsidRDefault="00806FA1">
            <w:pPr>
              <w:widowControl w:val="0"/>
              <w:pBdr>
                <w:top w:val="nil"/>
                <w:left w:val="nil"/>
                <w:bottom w:val="nil"/>
                <w:right w:val="nil"/>
                <w:between w:val="nil"/>
              </w:pBdr>
              <w:spacing w:before="5" w:line="240" w:lineRule="auto"/>
              <w:ind w:left="121"/>
              <w:rPr>
                <w:color w:val="000000"/>
              </w:rPr>
            </w:pPr>
            <w:r>
              <w:rPr>
                <w:color w:val="000000"/>
              </w:rPr>
              <w:t xml:space="preserve">vulnerable pupils in  </w:t>
            </w:r>
          </w:p>
          <w:p w:rsidR="00192F74" w:rsidRDefault="00806FA1">
            <w:pPr>
              <w:widowControl w:val="0"/>
              <w:pBdr>
                <w:top w:val="nil"/>
                <w:left w:val="nil"/>
                <w:bottom w:val="nil"/>
                <w:right w:val="nil"/>
                <w:between w:val="nil"/>
              </w:pBdr>
              <w:spacing w:line="240" w:lineRule="auto"/>
              <w:ind w:left="128"/>
              <w:rPr>
                <w:color w:val="000000"/>
              </w:rPr>
            </w:pPr>
            <w:proofErr w:type="gramStart"/>
            <w:r>
              <w:rPr>
                <w:color w:val="000000"/>
              </w:rPr>
              <w:t>enrichment</w:t>
            </w:r>
            <w:proofErr w:type="gramEnd"/>
            <w:r>
              <w:rPr>
                <w:color w:val="000000"/>
              </w:rPr>
              <w:t xml:space="preserve"> activities.</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8" w:lineRule="auto"/>
              <w:ind w:left="127" w:right="263" w:firstLine="1"/>
              <w:rPr>
                <w:color w:val="000000"/>
              </w:rPr>
            </w:pPr>
            <w:r>
              <w:rPr>
                <w:color w:val="000000"/>
              </w:rPr>
              <w:t xml:space="preserve">Offer a wide range of activities for all  students and ensure  </w:t>
            </w:r>
          </w:p>
          <w:p w:rsidR="00192F74" w:rsidRDefault="00806FA1">
            <w:pPr>
              <w:widowControl w:val="0"/>
              <w:pBdr>
                <w:top w:val="nil"/>
                <w:left w:val="nil"/>
                <w:bottom w:val="nil"/>
                <w:right w:val="nil"/>
                <w:between w:val="nil"/>
              </w:pBdr>
              <w:spacing w:before="5" w:line="230" w:lineRule="auto"/>
              <w:ind w:left="134" w:right="419" w:hanging="12"/>
              <w:rPr>
                <w:color w:val="000000"/>
              </w:rPr>
            </w:pPr>
            <w:proofErr w:type="gramStart"/>
            <w:r>
              <w:rPr>
                <w:color w:val="000000"/>
              </w:rPr>
              <w:t>vulnerable/disadvantaged</w:t>
            </w:r>
            <w:proofErr w:type="gramEnd"/>
            <w:r>
              <w:rPr>
                <w:color w:val="000000"/>
              </w:rPr>
              <w:t xml:space="preserve"> students  have access to all activities. </w:t>
            </w:r>
          </w:p>
          <w:p w:rsidR="00192F74" w:rsidRDefault="00806FA1">
            <w:pPr>
              <w:widowControl w:val="0"/>
              <w:pBdr>
                <w:top w:val="nil"/>
                <w:left w:val="nil"/>
                <w:bottom w:val="nil"/>
                <w:right w:val="nil"/>
                <w:between w:val="nil"/>
              </w:pBdr>
              <w:spacing w:before="3" w:line="240" w:lineRule="auto"/>
              <w:ind w:left="123"/>
              <w:rPr>
                <w:color w:val="000000"/>
              </w:rPr>
            </w:pPr>
            <w:proofErr w:type="spellStart"/>
            <w:r>
              <w:rPr>
                <w:color w:val="000000"/>
              </w:rPr>
              <w:t>Activites</w:t>
            </w:r>
            <w:proofErr w:type="spellEnd"/>
            <w:r>
              <w:rPr>
                <w:color w:val="000000"/>
              </w:rPr>
              <w:t xml:space="preserve"> moved online so that  </w:t>
            </w:r>
          </w:p>
          <w:p w:rsidR="00192F74" w:rsidRDefault="00806FA1">
            <w:pPr>
              <w:widowControl w:val="0"/>
              <w:pBdr>
                <w:top w:val="nil"/>
                <w:left w:val="nil"/>
                <w:bottom w:val="nil"/>
                <w:right w:val="nil"/>
                <w:between w:val="nil"/>
              </w:pBdr>
              <w:spacing w:line="240" w:lineRule="auto"/>
              <w:ind w:left="127"/>
              <w:rPr>
                <w:color w:val="000000"/>
              </w:rPr>
            </w:pPr>
            <w:r>
              <w:rPr>
                <w:color w:val="000000"/>
              </w:rPr>
              <w:t xml:space="preserve">students have access to the  </w:t>
            </w:r>
          </w:p>
          <w:p w:rsidR="00192F74" w:rsidRDefault="00806FA1">
            <w:pPr>
              <w:widowControl w:val="0"/>
              <w:pBdr>
                <w:top w:val="nil"/>
                <w:left w:val="nil"/>
                <w:bottom w:val="nil"/>
                <w:right w:val="nil"/>
                <w:between w:val="nil"/>
              </w:pBdr>
              <w:spacing w:line="228" w:lineRule="auto"/>
              <w:ind w:left="134" w:right="347" w:hanging="5"/>
              <w:rPr>
                <w:color w:val="000000"/>
              </w:rPr>
            </w:pPr>
            <w:r>
              <w:rPr>
                <w:color w:val="000000"/>
              </w:rPr>
              <w:t xml:space="preserve">enrichment curriculum while remote  learning </w:t>
            </w:r>
          </w:p>
        </w:tc>
        <w:tc>
          <w:tcPr>
            <w:tcW w:w="665" w:type="pct"/>
            <w:shd w:val="clear" w:color="auto" w:fill="auto"/>
            <w:tcMar>
              <w:top w:w="100" w:type="dxa"/>
              <w:left w:w="100" w:type="dxa"/>
              <w:bottom w:w="100" w:type="dxa"/>
              <w:right w:w="100" w:type="dxa"/>
            </w:tcMar>
          </w:tcPr>
          <w:p w:rsidR="00192F74" w:rsidRDefault="00806FA1" w:rsidP="00B9622D">
            <w:pPr>
              <w:widowControl w:val="0"/>
              <w:pBdr>
                <w:top w:val="nil"/>
                <w:left w:val="nil"/>
                <w:bottom w:val="nil"/>
                <w:right w:val="nil"/>
                <w:between w:val="nil"/>
              </w:pBdr>
              <w:spacing w:line="240" w:lineRule="auto"/>
              <w:ind w:left="137"/>
              <w:rPr>
                <w:color w:val="000000"/>
              </w:rPr>
            </w:pPr>
            <w:r>
              <w:rPr>
                <w:color w:val="000000"/>
              </w:rPr>
              <w:t xml:space="preserve">Review in July </w:t>
            </w:r>
          </w:p>
        </w:tc>
        <w:tc>
          <w:tcPr>
            <w:tcW w:w="530" w:type="pct"/>
            <w:shd w:val="clear" w:color="auto" w:fill="auto"/>
            <w:tcMar>
              <w:top w:w="100" w:type="dxa"/>
              <w:left w:w="100" w:type="dxa"/>
              <w:bottom w:w="100" w:type="dxa"/>
              <w:right w:w="100" w:type="dxa"/>
            </w:tcMar>
          </w:tcPr>
          <w:p w:rsidR="00192F74" w:rsidRDefault="00192F74">
            <w:pPr>
              <w:widowControl w:val="0"/>
              <w:pBdr>
                <w:top w:val="nil"/>
                <w:left w:val="nil"/>
                <w:bottom w:val="nil"/>
                <w:right w:val="nil"/>
                <w:between w:val="nil"/>
              </w:pBdr>
              <w:spacing w:line="240" w:lineRule="auto"/>
              <w:ind w:left="136"/>
              <w:rPr>
                <w:color w:val="000000"/>
              </w:rPr>
            </w:pPr>
          </w:p>
        </w:tc>
      </w:tr>
      <w:tr w:rsidR="00192F74" w:rsidTr="00B9622D">
        <w:trPr>
          <w:trHeight w:val="1538"/>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22"/>
              <w:rPr>
                <w:color w:val="000000"/>
              </w:rPr>
            </w:pPr>
            <w:r>
              <w:rPr>
                <w:color w:val="000000"/>
              </w:rPr>
              <w:t xml:space="preserve">Vulnerable  </w:t>
            </w:r>
          </w:p>
          <w:p w:rsidR="00192F74" w:rsidRDefault="00806FA1">
            <w:pPr>
              <w:widowControl w:val="0"/>
              <w:pBdr>
                <w:top w:val="nil"/>
                <w:left w:val="nil"/>
                <w:bottom w:val="nil"/>
                <w:right w:val="nil"/>
                <w:between w:val="nil"/>
              </w:pBdr>
              <w:spacing w:line="240" w:lineRule="auto"/>
              <w:ind w:left="128"/>
              <w:rPr>
                <w:color w:val="000000"/>
              </w:rPr>
            </w:pPr>
            <w:r>
              <w:rPr>
                <w:color w:val="000000"/>
              </w:rPr>
              <w:t xml:space="preserve">Students </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9" w:lineRule="auto"/>
              <w:ind w:left="127" w:right="115" w:hanging="3"/>
              <w:rPr>
                <w:color w:val="000000"/>
              </w:rPr>
            </w:pPr>
            <w:r>
              <w:rPr>
                <w:color w:val="000000"/>
              </w:rPr>
              <w:t xml:space="preserve">To actively </w:t>
            </w:r>
            <w:proofErr w:type="gramStart"/>
            <w:r>
              <w:rPr>
                <w:color w:val="000000"/>
              </w:rPr>
              <w:t>encourage  students</w:t>
            </w:r>
            <w:proofErr w:type="gramEnd"/>
            <w:r>
              <w:rPr>
                <w:color w:val="000000"/>
              </w:rPr>
              <w:t xml:space="preserve"> to seek help for  Metal Health issues,  especially those.  </w:t>
            </w:r>
          </w:p>
          <w:p w:rsidR="00192F74" w:rsidRDefault="00806FA1">
            <w:pPr>
              <w:widowControl w:val="0"/>
              <w:pBdr>
                <w:top w:val="nil"/>
                <w:left w:val="nil"/>
                <w:bottom w:val="nil"/>
                <w:right w:val="nil"/>
                <w:between w:val="nil"/>
              </w:pBdr>
              <w:spacing w:before="6" w:line="228" w:lineRule="auto"/>
              <w:ind w:left="142" w:right="236" w:hanging="9"/>
              <w:rPr>
                <w:color w:val="000000"/>
              </w:rPr>
            </w:pPr>
            <w:r>
              <w:rPr>
                <w:color w:val="000000"/>
              </w:rPr>
              <w:t xml:space="preserve">brought about by </w:t>
            </w:r>
            <w:proofErr w:type="spellStart"/>
            <w:r>
              <w:rPr>
                <w:color w:val="000000"/>
              </w:rPr>
              <w:t>Covid</w:t>
            </w:r>
            <w:proofErr w:type="spellEnd"/>
            <w:r>
              <w:rPr>
                <w:color w:val="000000"/>
              </w:rPr>
              <w:t xml:space="preserve"> 19</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30" w:lineRule="auto"/>
              <w:ind w:left="132" w:right="433" w:hanging="4"/>
              <w:rPr>
                <w:color w:val="000000"/>
              </w:rPr>
            </w:pPr>
            <w:r>
              <w:rPr>
                <w:color w:val="000000"/>
              </w:rPr>
              <w:t xml:space="preserve">Offer a wide range of MH services,  bereavement </w:t>
            </w:r>
            <w:proofErr w:type="spellStart"/>
            <w:r>
              <w:rPr>
                <w:color w:val="000000"/>
              </w:rPr>
              <w:t>counselling,MIND</w:t>
            </w:r>
            <w:proofErr w:type="spellEnd"/>
          </w:p>
        </w:tc>
        <w:tc>
          <w:tcPr>
            <w:tcW w:w="665"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26"/>
              <w:rPr>
                <w:color w:val="000000"/>
              </w:rPr>
            </w:pPr>
            <w:r>
              <w:rPr>
                <w:color w:val="000000"/>
              </w:rPr>
              <w:t xml:space="preserve">On-going </w:t>
            </w:r>
          </w:p>
        </w:tc>
        <w:tc>
          <w:tcPr>
            <w:tcW w:w="530" w:type="pct"/>
            <w:shd w:val="clear" w:color="auto" w:fill="auto"/>
            <w:tcMar>
              <w:top w:w="100" w:type="dxa"/>
              <w:left w:w="100" w:type="dxa"/>
              <w:bottom w:w="100" w:type="dxa"/>
              <w:right w:w="100" w:type="dxa"/>
            </w:tcMar>
          </w:tcPr>
          <w:p w:rsidR="00192F74" w:rsidRDefault="00192F74">
            <w:pPr>
              <w:widowControl w:val="0"/>
              <w:pBdr>
                <w:top w:val="nil"/>
                <w:left w:val="nil"/>
                <w:bottom w:val="nil"/>
                <w:right w:val="nil"/>
                <w:between w:val="nil"/>
              </w:pBdr>
              <w:spacing w:line="240" w:lineRule="auto"/>
              <w:ind w:left="120"/>
              <w:rPr>
                <w:color w:val="000000"/>
              </w:rPr>
            </w:pPr>
          </w:p>
        </w:tc>
      </w:tr>
      <w:tr w:rsidR="00192F74" w:rsidTr="00B9622D">
        <w:trPr>
          <w:trHeight w:val="777"/>
        </w:trPr>
        <w:tc>
          <w:tcPr>
            <w:tcW w:w="89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40" w:lineRule="auto"/>
              <w:ind w:left="128"/>
              <w:rPr>
                <w:color w:val="000000"/>
              </w:rPr>
            </w:pPr>
            <w:r>
              <w:rPr>
                <w:color w:val="000000"/>
              </w:rPr>
              <w:t xml:space="preserve">Sexuality </w:t>
            </w:r>
          </w:p>
        </w:tc>
        <w:tc>
          <w:tcPr>
            <w:tcW w:w="1291"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9" w:lineRule="auto"/>
              <w:ind w:left="127" w:right="251" w:hanging="3"/>
              <w:rPr>
                <w:color w:val="000000"/>
              </w:rPr>
            </w:pPr>
            <w:r>
              <w:rPr>
                <w:color w:val="000000"/>
              </w:rPr>
              <w:t xml:space="preserve">To improve the way we  support students who  identify themselves as </w:t>
            </w:r>
            <w:r w:rsidR="00B9622D">
              <w:rPr>
                <w:color w:val="000000"/>
              </w:rPr>
              <w:t>LGBTQ+</w:t>
            </w:r>
          </w:p>
        </w:tc>
        <w:tc>
          <w:tcPr>
            <w:tcW w:w="1617" w:type="pct"/>
            <w:shd w:val="clear" w:color="auto" w:fill="auto"/>
            <w:tcMar>
              <w:top w:w="100" w:type="dxa"/>
              <w:left w:w="100" w:type="dxa"/>
              <w:bottom w:w="100" w:type="dxa"/>
              <w:right w:w="100" w:type="dxa"/>
            </w:tcMar>
          </w:tcPr>
          <w:p w:rsidR="00192F74" w:rsidRDefault="00806FA1">
            <w:pPr>
              <w:widowControl w:val="0"/>
              <w:pBdr>
                <w:top w:val="nil"/>
                <w:left w:val="nil"/>
                <w:bottom w:val="nil"/>
                <w:right w:val="nil"/>
                <w:between w:val="nil"/>
              </w:pBdr>
              <w:spacing w:line="229" w:lineRule="auto"/>
              <w:ind w:left="127" w:right="371"/>
              <w:rPr>
                <w:color w:val="000000"/>
              </w:rPr>
            </w:pPr>
            <w:r>
              <w:rPr>
                <w:color w:val="000000"/>
              </w:rPr>
              <w:t xml:space="preserve">Organise training with </w:t>
            </w:r>
            <w:proofErr w:type="gramStart"/>
            <w:r>
              <w:rPr>
                <w:color w:val="000000"/>
              </w:rPr>
              <w:t>relevant  organisations</w:t>
            </w:r>
            <w:proofErr w:type="gramEnd"/>
            <w:r>
              <w:rPr>
                <w:color w:val="000000"/>
              </w:rPr>
              <w:t xml:space="preserve"> such as Schools Out.  Reinforce a positive message </w:t>
            </w:r>
            <w:r w:rsidR="00B9622D">
              <w:rPr>
                <w:color w:val="000000"/>
              </w:rPr>
              <w:t xml:space="preserve">regularly through tutorials, </w:t>
            </w:r>
            <w:proofErr w:type="gramStart"/>
            <w:r w:rsidR="00B9622D">
              <w:rPr>
                <w:color w:val="000000"/>
              </w:rPr>
              <w:t xml:space="preserve">enrichment  </w:t>
            </w:r>
            <w:proofErr w:type="spellStart"/>
            <w:r w:rsidR="00B9622D">
              <w:rPr>
                <w:color w:val="000000"/>
              </w:rPr>
              <w:t>etc.Make</w:t>
            </w:r>
            <w:proofErr w:type="spellEnd"/>
            <w:proofErr w:type="gramEnd"/>
            <w:r w:rsidR="00B9622D">
              <w:rPr>
                <w:color w:val="000000"/>
              </w:rPr>
              <w:t xml:space="preserve"> LGBTQ+ group as part of  the yearly enrichment programme. Tackle </w:t>
            </w:r>
            <w:proofErr w:type="spellStart"/>
            <w:r w:rsidR="00B9622D">
              <w:rPr>
                <w:color w:val="000000"/>
              </w:rPr>
              <w:t>heterosexism</w:t>
            </w:r>
            <w:proofErr w:type="spellEnd"/>
            <w:r w:rsidR="00B9622D">
              <w:rPr>
                <w:color w:val="000000"/>
              </w:rPr>
              <w:t xml:space="preserve"> language in </w:t>
            </w:r>
            <w:proofErr w:type="gramStart"/>
            <w:r w:rsidR="00B9622D">
              <w:rPr>
                <w:color w:val="000000"/>
              </w:rPr>
              <w:t>the  classroom</w:t>
            </w:r>
            <w:proofErr w:type="gramEnd"/>
            <w:r w:rsidR="00B9622D">
              <w:rPr>
                <w:color w:val="000000"/>
              </w:rPr>
              <w:t xml:space="preserve">. Celebrate </w:t>
            </w:r>
            <w:proofErr w:type="spellStart"/>
            <w:r w:rsidR="00B9622D">
              <w:rPr>
                <w:color w:val="000000"/>
              </w:rPr>
              <w:t>LBGTQ+</w:t>
            </w:r>
            <w:proofErr w:type="gramStart"/>
            <w:r w:rsidR="00B9622D">
              <w:rPr>
                <w:color w:val="000000"/>
              </w:rPr>
              <w:t>Month</w:t>
            </w:r>
            <w:proofErr w:type="spellEnd"/>
            <w:r w:rsidR="00B9622D">
              <w:rPr>
                <w:color w:val="000000"/>
              </w:rPr>
              <w:t xml:space="preserve">  with</w:t>
            </w:r>
            <w:proofErr w:type="gramEnd"/>
            <w:r w:rsidR="00B9622D">
              <w:rPr>
                <w:color w:val="000000"/>
              </w:rPr>
              <w:t xml:space="preserve"> a series of events. (online as  necessary)</w:t>
            </w:r>
          </w:p>
        </w:tc>
        <w:tc>
          <w:tcPr>
            <w:tcW w:w="665" w:type="pct"/>
            <w:shd w:val="clear" w:color="auto" w:fill="auto"/>
            <w:tcMar>
              <w:top w:w="100" w:type="dxa"/>
              <w:left w:w="100" w:type="dxa"/>
              <w:bottom w:w="100" w:type="dxa"/>
              <w:right w:w="100" w:type="dxa"/>
            </w:tcMar>
          </w:tcPr>
          <w:p w:rsidR="00192F74" w:rsidRDefault="00806FA1" w:rsidP="00B9622D">
            <w:pPr>
              <w:widowControl w:val="0"/>
              <w:pBdr>
                <w:top w:val="nil"/>
                <w:left w:val="nil"/>
                <w:bottom w:val="nil"/>
                <w:right w:val="nil"/>
                <w:between w:val="nil"/>
              </w:pBdr>
              <w:spacing w:line="240" w:lineRule="auto"/>
              <w:ind w:left="137"/>
              <w:rPr>
                <w:color w:val="000000"/>
              </w:rPr>
            </w:pPr>
            <w:r>
              <w:rPr>
                <w:color w:val="000000"/>
              </w:rPr>
              <w:t xml:space="preserve">Review in July </w:t>
            </w:r>
          </w:p>
        </w:tc>
        <w:tc>
          <w:tcPr>
            <w:tcW w:w="530" w:type="pct"/>
            <w:shd w:val="clear" w:color="auto" w:fill="auto"/>
            <w:tcMar>
              <w:top w:w="100" w:type="dxa"/>
              <w:left w:w="100" w:type="dxa"/>
              <w:bottom w:w="100" w:type="dxa"/>
              <w:right w:w="100" w:type="dxa"/>
            </w:tcMar>
          </w:tcPr>
          <w:p w:rsidR="00192F74" w:rsidRDefault="00192F74">
            <w:pPr>
              <w:widowControl w:val="0"/>
              <w:pBdr>
                <w:top w:val="nil"/>
                <w:left w:val="nil"/>
                <w:bottom w:val="nil"/>
                <w:right w:val="nil"/>
                <w:between w:val="nil"/>
              </w:pBdr>
              <w:spacing w:line="240" w:lineRule="auto"/>
              <w:ind w:left="136"/>
              <w:rPr>
                <w:color w:val="000000"/>
              </w:rPr>
            </w:pPr>
          </w:p>
        </w:tc>
      </w:tr>
      <w:tr w:rsidR="00B9622D" w:rsidTr="00B9622D">
        <w:trPr>
          <w:trHeight w:val="777"/>
        </w:trPr>
        <w:tc>
          <w:tcPr>
            <w:tcW w:w="897"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37"/>
              <w:rPr>
                <w:color w:val="000000"/>
              </w:rPr>
            </w:pPr>
            <w:r>
              <w:rPr>
                <w:color w:val="000000"/>
              </w:rPr>
              <w:t xml:space="preserve">Race </w:t>
            </w:r>
          </w:p>
        </w:tc>
        <w:tc>
          <w:tcPr>
            <w:tcW w:w="1291"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23"/>
              <w:rPr>
                <w:color w:val="000000"/>
              </w:rPr>
            </w:pPr>
            <w:r>
              <w:rPr>
                <w:color w:val="000000"/>
              </w:rPr>
              <w:t xml:space="preserve">To improve the  </w:t>
            </w:r>
          </w:p>
          <w:p w:rsidR="00B9622D" w:rsidRDefault="00B9622D" w:rsidP="00B9622D">
            <w:pPr>
              <w:widowControl w:val="0"/>
              <w:pBdr>
                <w:top w:val="nil"/>
                <w:left w:val="nil"/>
                <w:bottom w:val="nil"/>
                <w:right w:val="nil"/>
                <w:between w:val="nil"/>
              </w:pBdr>
              <w:spacing w:line="240" w:lineRule="auto"/>
              <w:ind w:left="127"/>
              <w:rPr>
                <w:color w:val="000000"/>
              </w:rPr>
            </w:pPr>
            <w:r>
              <w:rPr>
                <w:color w:val="000000"/>
              </w:rPr>
              <w:t xml:space="preserve">attendance of male  </w:t>
            </w:r>
          </w:p>
          <w:p w:rsidR="00B9622D" w:rsidRDefault="00B9622D" w:rsidP="00B9622D">
            <w:pPr>
              <w:widowControl w:val="0"/>
              <w:pBdr>
                <w:top w:val="nil"/>
                <w:left w:val="nil"/>
                <w:bottom w:val="nil"/>
                <w:right w:val="nil"/>
                <w:between w:val="nil"/>
              </w:pBdr>
              <w:spacing w:line="240" w:lineRule="auto"/>
              <w:ind w:left="136"/>
              <w:rPr>
                <w:color w:val="000000"/>
              </w:rPr>
            </w:pPr>
            <w:r>
              <w:rPr>
                <w:color w:val="000000"/>
              </w:rPr>
              <w:t>BAME students.</w:t>
            </w:r>
          </w:p>
        </w:tc>
        <w:tc>
          <w:tcPr>
            <w:tcW w:w="1617"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28" w:lineRule="auto"/>
              <w:ind w:left="123" w:right="211"/>
              <w:rPr>
                <w:color w:val="000000"/>
              </w:rPr>
            </w:pPr>
            <w:r>
              <w:rPr>
                <w:color w:val="000000"/>
              </w:rPr>
              <w:t xml:space="preserve">Analyse attendance data to </w:t>
            </w:r>
            <w:proofErr w:type="gramStart"/>
            <w:r>
              <w:rPr>
                <w:color w:val="000000"/>
              </w:rPr>
              <w:t>identify  trends</w:t>
            </w:r>
            <w:proofErr w:type="gramEnd"/>
            <w:r>
              <w:rPr>
                <w:color w:val="000000"/>
              </w:rPr>
              <w:t xml:space="preserve">, including any correlation with  PPD </w:t>
            </w:r>
            <w:proofErr w:type="spellStart"/>
            <w:r>
              <w:rPr>
                <w:color w:val="000000"/>
              </w:rPr>
              <w:t>studentsInterventions</w:t>
            </w:r>
            <w:proofErr w:type="spellEnd"/>
            <w:r>
              <w:rPr>
                <w:color w:val="000000"/>
              </w:rPr>
              <w:t xml:space="preserve"> to identify  possible barriers.</w:t>
            </w:r>
          </w:p>
        </w:tc>
        <w:tc>
          <w:tcPr>
            <w:tcW w:w="665"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37"/>
              <w:rPr>
                <w:color w:val="000000"/>
              </w:rPr>
            </w:pPr>
            <w:r>
              <w:rPr>
                <w:color w:val="000000"/>
              </w:rPr>
              <w:t xml:space="preserve">Review in July </w:t>
            </w:r>
          </w:p>
        </w:tc>
        <w:tc>
          <w:tcPr>
            <w:tcW w:w="530"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21"/>
              <w:rPr>
                <w:color w:val="000000"/>
              </w:rPr>
            </w:pPr>
            <w:proofErr w:type="spellStart"/>
            <w:r>
              <w:rPr>
                <w:color w:val="000000"/>
              </w:rPr>
              <w:t>JBr</w:t>
            </w:r>
            <w:proofErr w:type="spellEnd"/>
          </w:p>
        </w:tc>
      </w:tr>
      <w:tr w:rsidR="00B9622D" w:rsidTr="00B9622D">
        <w:trPr>
          <w:trHeight w:val="777"/>
        </w:trPr>
        <w:tc>
          <w:tcPr>
            <w:tcW w:w="897"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37"/>
              <w:rPr>
                <w:color w:val="000000"/>
              </w:rPr>
            </w:pPr>
            <w:r>
              <w:rPr>
                <w:color w:val="000000"/>
              </w:rPr>
              <w:t xml:space="preserve">Race </w:t>
            </w:r>
          </w:p>
        </w:tc>
        <w:tc>
          <w:tcPr>
            <w:tcW w:w="1291"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23"/>
              <w:rPr>
                <w:color w:val="000000"/>
              </w:rPr>
            </w:pPr>
            <w:r>
              <w:rPr>
                <w:color w:val="000000"/>
              </w:rPr>
              <w:t xml:space="preserve">To improve the self  </w:t>
            </w:r>
          </w:p>
          <w:p w:rsidR="00B9622D" w:rsidRDefault="00B9622D" w:rsidP="00B9622D">
            <w:pPr>
              <w:widowControl w:val="0"/>
              <w:pBdr>
                <w:top w:val="nil"/>
                <w:left w:val="nil"/>
                <w:bottom w:val="nil"/>
                <w:right w:val="nil"/>
                <w:between w:val="nil"/>
              </w:pBdr>
              <w:spacing w:line="240" w:lineRule="auto"/>
              <w:ind w:left="134"/>
              <w:rPr>
                <w:color w:val="000000"/>
              </w:rPr>
            </w:pPr>
            <w:r>
              <w:rPr>
                <w:color w:val="000000"/>
              </w:rPr>
              <w:t xml:space="preserve">image of Black  </w:t>
            </w:r>
          </w:p>
          <w:p w:rsidR="00B9622D" w:rsidRDefault="00B9622D" w:rsidP="00B9622D">
            <w:pPr>
              <w:widowControl w:val="0"/>
              <w:pBdr>
                <w:top w:val="nil"/>
                <w:left w:val="nil"/>
                <w:bottom w:val="nil"/>
                <w:right w:val="nil"/>
                <w:between w:val="nil"/>
              </w:pBdr>
              <w:spacing w:line="228" w:lineRule="auto"/>
              <w:ind w:left="129" w:right="139" w:hanging="6"/>
              <w:rPr>
                <w:color w:val="000000"/>
              </w:rPr>
            </w:pPr>
            <w:r>
              <w:rPr>
                <w:color w:val="000000"/>
              </w:rPr>
              <w:t xml:space="preserve">Afro/Caribbean students  - linking to the BLM  </w:t>
            </w:r>
          </w:p>
          <w:p w:rsidR="00B9622D" w:rsidRDefault="00B9622D" w:rsidP="00B9622D">
            <w:pPr>
              <w:widowControl w:val="0"/>
              <w:pBdr>
                <w:top w:val="nil"/>
                <w:left w:val="nil"/>
                <w:bottom w:val="nil"/>
                <w:right w:val="nil"/>
                <w:between w:val="nil"/>
              </w:pBdr>
              <w:spacing w:before="7" w:line="240" w:lineRule="auto"/>
              <w:ind w:left="134"/>
              <w:rPr>
                <w:color w:val="000000"/>
              </w:rPr>
            </w:pPr>
            <w:proofErr w:type="gramStart"/>
            <w:r>
              <w:rPr>
                <w:color w:val="000000"/>
              </w:rPr>
              <w:t>movement</w:t>
            </w:r>
            <w:proofErr w:type="gramEnd"/>
            <w:r>
              <w:rPr>
                <w:color w:val="000000"/>
              </w:rPr>
              <w:t xml:space="preserve">. </w:t>
            </w:r>
          </w:p>
        </w:tc>
        <w:tc>
          <w:tcPr>
            <w:tcW w:w="1617"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29" w:lineRule="auto"/>
              <w:ind w:left="123" w:right="273" w:firstLine="6"/>
              <w:rPr>
                <w:color w:val="000000"/>
              </w:rPr>
            </w:pPr>
            <w:r>
              <w:rPr>
                <w:color w:val="000000"/>
              </w:rPr>
              <w:t xml:space="preserve">Celebrate Black History Month as  Celebration of Black Culture month – with a programme of events across  three weeks, which celebrates Black  achievement, culture, food, Alumni,  and Black businesses </w:t>
            </w:r>
          </w:p>
        </w:tc>
        <w:tc>
          <w:tcPr>
            <w:tcW w:w="665"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37"/>
              <w:rPr>
                <w:color w:val="000000"/>
              </w:rPr>
            </w:pPr>
            <w:r>
              <w:rPr>
                <w:color w:val="000000"/>
              </w:rPr>
              <w:t xml:space="preserve">Review in July </w:t>
            </w:r>
          </w:p>
        </w:tc>
        <w:tc>
          <w:tcPr>
            <w:tcW w:w="530" w:type="pct"/>
            <w:shd w:val="clear" w:color="auto" w:fill="auto"/>
            <w:tcMar>
              <w:top w:w="100" w:type="dxa"/>
              <w:left w:w="100" w:type="dxa"/>
              <w:bottom w:w="100" w:type="dxa"/>
              <w:right w:w="100" w:type="dxa"/>
            </w:tcMar>
          </w:tcPr>
          <w:p w:rsidR="00B9622D" w:rsidRDefault="00B9622D" w:rsidP="00B9622D">
            <w:pPr>
              <w:widowControl w:val="0"/>
              <w:pBdr>
                <w:top w:val="nil"/>
                <w:left w:val="nil"/>
                <w:bottom w:val="nil"/>
                <w:right w:val="nil"/>
                <w:between w:val="nil"/>
              </w:pBdr>
              <w:spacing w:line="240" w:lineRule="auto"/>
              <w:ind w:left="137"/>
              <w:rPr>
                <w:color w:val="000000"/>
              </w:rPr>
            </w:pPr>
          </w:p>
        </w:tc>
      </w:tr>
    </w:tbl>
    <w:p w:rsidR="00192F74" w:rsidRDefault="00192F74" w:rsidP="00B9622D">
      <w:pPr>
        <w:widowControl w:val="0"/>
        <w:pBdr>
          <w:top w:val="nil"/>
          <w:left w:val="nil"/>
          <w:bottom w:val="nil"/>
          <w:right w:val="nil"/>
          <w:between w:val="nil"/>
        </w:pBdr>
        <w:spacing w:line="199" w:lineRule="auto"/>
        <w:rPr>
          <w:color w:val="000000"/>
          <w:sz w:val="19"/>
          <w:szCs w:val="19"/>
        </w:rPr>
      </w:pPr>
      <w:bookmarkStart w:id="0" w:name="_GoBack"/>
      <w:bookmarkEnd w:id="0"/>
    </w:p>
    <w:sectPr w:rsidR="00192F74">
      <w:type w:val="continuous"/>
      <w:pgSz w:w="11900" w:h="16840"/>
      <w:pgMar w:top="584" w:right="1440" w:bottom="871" w:left="1440" w:header="0" w:footer="720" w:gutter="0"/>
      <w:cols w:space="720" w:equalWidth="0">
        <w:col w:w="90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F74"/>
    <w:rsid w:val="000578EF"/>
    <w:rsid w:val="00192F74"/>
    <w:rsid w:val="00B428BF"/>
    <w:rsid w:val="00B96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DF79"/>
  <w15:docId w15:val="{8FFB12D6-84EA-4AF3-8D8A-8F7F514E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28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3496</Words>
  <Characters>19933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McDonald, Karin</dc:creator>
  <cp:lastModifiedBy>McDonald, Karin</cp:lastModifiedBy>
  <cp:revision>2</cp:revision>
  <cp:lastPrinted>2023-05-10T14:30:00Z</cp:lastPrinted>
  <dcterms:created xsi:type="dcterms:W3CDTF">2023-05-17T13:59:00Z</dcterms:created>
  <dcterms:modified xsi:type="dcterms:W3CDTF">2023-05-17T13:59:00Z</dcterms:modified>
</cp:coreProperties>
</file>